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C65" w:rsidRDefault="00047EE0" w:rsidP="00047EE0">
      <w:r w:rsidRPr="00E07826">
        <w:rPr>
          <w:rFonts w:ascii="Bookman Old Style" w:hAnsi="Bookman Old Style"/>
          <w:b/>
          <w:noProof/>
          <w:sz w:val="36"/>
          <w:szCs w:val="36"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1AD237A" wp14:editId="2A36DE8E">
                <wp:simplePos x="0" y="0"/>
                <wp:positionH relativeFrom="margin">
                  <wp:posOffset>-371475</wp:posOffset>
                </wp:positionH>
                <wp:positionV relativeFrom="margin">
                  <wp:posOffset>4667250</wp:posOffset>
                </wp:positionV>
                <wp:extent cx="6705600" cy="2914650"/>
                <wp:effectExtent l="0" t="0" r="19050" b="19050"/>
                <wp:wrapSquare wrapText="bothSides"/>
                <wp:docPr id="29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91465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12700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047EE0" w:rsidRPr="00B73B89" w:rsidRDefault="00047EE0" w:rsidP="00047EE0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B73B8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Walley Properties, LLC has ± 40 acres listed that may join your property in Covington County, MS</w:t>
                            </w:r>
                          </w:p>
                          <w:p w:rsidR="00047EE0" w:rsidRPr="00B73B89" w:rsidRDefault="00047EE0" w:rsidP="00047EE0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B73B8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Please visit our website for more information…</w:t>
                            </w:r>
                          </w:p>
                          <w:p w:rsidR="00047EE0" w:rsidRPr="00B73B89" w:rsidRDefault="00047EE0" w:rsidP="00047EE0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hyperlink r:id="rId7" w:history="1">
                              <w:r w:rsidRPr="00B73B89">
                                <w:rPr>
                                  <w:rStyle w:val="Hyperlink"/>
                                  <w:rFonts w:asciiTheme="majorHAnsi" w:eastAsiaTheme="majorEastAsia" w:hAnsiTheme="majorHAnsi" w:cstheme="majorBidi"/>
                                  <w:b/>
                                  <w:i/>
                                  <w:iCs/>
                                  <w:sz w:val="36"/>
                                  <w:szCs w:val="36"/>
                                  <w:lang w:val="en-GB"/>
                                </w:rPr>
                                <w:t>www.walleyforestry.com</w:t>
                              </w:r>
                            </w:hyperlink>
                          </w:p>
                          <w:p w:rsidR="00047EE0" w:rsidRPr="00B73B89" w:rsidRDefault="00047EE0" w:rsidP="00047EE0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B73B8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Property ID #CO161</w:t>
                            </w:r>
                          </w:p>
                          <w:p w:rsidR="00047EE0" w:rsidRPr="00B73B89" w:rsidRDefault="00047EE0" w:rsidP="00047EE0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B73B8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$78,000 (40 Acres)</w:t>
                            </w:r>
                          </w:p>
                          <w:p w:rsidR="00047EE0" w:rsidRDefault="00047EE0" w:rsidP="00047EE0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29.25pt;margin-top:367.5pt;width:528pt;height:229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" o:allowincell="f" fillcolor="#c0504d" strokecolor="window" strokeweight="1pt">
                <v:textbox inset="18pt,18pt,18pt,18pt">
                  <w:txbxContent>
                    <w:p w:rsidR="00047EE0" w:rsidRPr="00B73B89" w:rsidRDefault="00047EE0" w:rsidP="00047EE0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r w:rsidRPr="00B73B8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Walley Properties, LLC has ± 40 acres listed that may join your property in Covington County, MS</w:t>
                      </w:r>
                    </w:p>
                    <w:p w:rsidR="00047EE0" w:rsidRPr="00B73B89" w:rsidRDefault="00047EE0" w:rsidP="00047EE0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r w:rsidRPr="00B73B8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Please visit our website for more information…</w:t>
                      </w:r>
                    </w:p>
                    <w:p w:rsidR="00047EE0" w:rsidRPr="00B73B89" w:rsidRDefault="00047EE0" w:rsidP="00047EE0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hyperlink r:id="rId8" w:history="1">
                        <w:r w:rsidRPr="00B73B89">
                          <w:rPr>
                            <w:rStyle w:val="Hyperlink"/>
                            <w:rFonts w:asciiTheme="majorHAnsi" w:eastAsiaTheme="majorEastAsia" w:hAnsiTheme="majorHAnsi" w:cstheme="majorBidi"/>
                            <w:b/>
                            <w:i/>
                            <w:iCs/>
                            <w:sz w:val="36"/>
                            <w:szCs w:val="36"/>
                            <w:lang w:val="en-GB"/>
                          </w:rPr>
                          <w:t>www.walleyforestry.com</w:t>
                        </w:r>
                      </w:hyperlink>
                    </w:p>
                    <w:p w:rsidR="00047EE0" w:rsidRPr="00B73B89" w:rsidRDefault="00047EE0" w:rsidP="00047EE0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r w:rsidRPr="00B73B8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Property ID #CO161</w:t>
                      </w:r>
                    </w:p>
                    <w:p w:rsidR="00047EE0" w:rsidRPr="00B73B89" w:rsidRDefault="00047EE0" w:rsidP="00047EE0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r w:rsidRPr="00B73B8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$78,000 (40 Acres)</w:t>
                      </w:r>
                    </w:p>
                    <w:p w:rsidR="00047EE0" w:rsidRDefault="00047EE0" w:rsidP="00047EE0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9pt;margin-top:3pt;width:274.9pt;height:339pt;z-index:251659264;mso-position-horizontal-relative:text;mso-position-vertical-relative:text">
            <v:imagedata r:id="rId9" o:title=""/>
            <w10:wrap type="square" side="right"/>
          </v:shape>
          <o:OLEObject Type="Embed" ProgID="AcroExch.Document.7" ShapeID="_x0000_s1026" DrawAspect="Content" ObjectID="_1408450480" r:id="rId10"/>
        </w:pict>
      </w:r>
      <w:r w:rsidRPr="00047EE0">
        <w:rPr>
          <w:rFonts w:ascii="Bookman Old Style" w:hAnsi="Bookman Old Style"/>
          <w:b/>
          <w:noProof/>
          <w:sz w:val="36"/>
          <w:szCs w:val="36"/>
          <w:lang w:val="en-GB"/>
        </w:rPr>
        <w:t xml:space="preserve"> </w:t>
      </w:r>
      <w:r w:rsidR="00AC2EC1">
        <w:rPr>
          <w:rFonts w:ascii="Bookman Old Style" w:hAnsi="Bookman Old Style"/>
          <w:b/>
          <w:noProof/>
          <w:sz w:val="36"/>
          <w:szCs w:val="36"/>
          <w:lang w:val="en-GB"/>
        </w:rPr>
        <w:object w:dxaOrig="9180" w:dyaOrig="11880">
          <v:shape id="_x0000_i1025" type="#_x0000_t75" style="width:297.75pt;height:304.5pt" o:ole="">
            <v:imagedata r:id="rId11" o:title=""/>
          </v:shape>
          <o:OLEObject Type="Embed" ProgID="AcroExch.Document.7" ShapeID="_x0000_i1025" DrawAspect="Content" ObjectID="_1408450479" r:id="rId12"/>
        </w:object>
      </w:r>
      <w:bookmarkStart w:id="0" w:name="_GoBack"/>
      <w:bookmarkEnd w:id="0"/>
    </w:p>
    <w:sectPr w:rsidR="00FC4C65" w:rsidSect="004915DA">
      <w:headerReference w:type="default" r:id="rId13"/>
      <w:footerReference w:type="default" r:id="rId14"/>
      <w:pgSz w:w="12240" w:h="15840"/>
      <w:pgMar w:top="27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422" w:rsidRDefault="00493422" w:rsidP="004915DA">
      <w:pPr>
        <w:spacing w:after="0" w:line="240" w:lineRule="auto"/>
      </w:pPr>
      <w:r>
        <w:separator/>
      </w:r>
    </w:p>
  </w:endnote>
  <w:endnote w:type="continuationSeparator" w:id="0">
    <w:p w:rsidR="00493422" w:rsidRDefault="00493422" w:rsidP="00491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5DA" w:rsidRDefault="00095F89">
    <w:pPr>
      <w:pStyle w:val="Footer"/>
    </w:pPr>
    <w:r>
      <w:t xml:space="preserve">P.O. BOX </w:t>
    </w:r>
    <w:proofErr w:type="gramStart"/>
    <w:r>
      <w:t xml:space="preserve">621  </w:t>
    </w:r>
    <w:r>
      <w:rPr>
        <w:rFonts w:cstheme="minorHAnsi"/>
      </w:rPr>
      <w:t>·</w:t>
    </w:r>
    <w:proofErr w:type="gramEnd"/>
    <w:r>
      <w:rPr>
        <w:rFonts w:cstheme="minorHAnsi"/>
      </w:rPr>
      <w:t xml:space="preserve">  103 WEST HOLLY  ∙  ELLISVILLE, MS 39437  ∙  (601) 477-3014  ∙  FAX (601) 477-3024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422" w:rsidRDefault="00493422" w:rsidP="004915DA">
      <w:pPr>
        <w:spacing w:after="0" w:line="240" w:lineRule="auto"/>
      </w:pPr>
      <w:r>
        <w:separator/>
      </w:r>
    </w:p>
  </w:footnote>
  <w:footnote w:type="continuationSeparator" w:id="0">
    <w:p w:rsidR="00493422" w:rsidRDefault="00493422" w:rsidP="004915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5DA" w:rsidRPr="00095F89" w:rsidRDefault="004915DA" w:rsidP="00095F89">
    <w:pPr>
      <w:pStyle w:val="Header"/>
      <w:tabs>
        <w:tab w:val="clear" w:pos="9360"/>
        <w:tab w:val="right" w:pos="10080"/>
      </w:tabs>
      <w:ind w:left="-720"/>
      <w:rPr>
        <w:rFonts w:ascii="Arial Black" w:hAnsi="Arial Black"/>
        <w:b/>
        <w:sz w:val="72"/>
        <w:szCs w:val="72"/>
      </w:rPr>
    </w:pPr>
    <w:r>
      <w:tab/>
    </w:r>
    <w:r w:rsidRPr="00095F89">
      <w:rPr>
        <w:rFonts w:ascii="Arial Black" w:hAnsi="Arial Black"/>
        <w:b/>
        <w:sz w:val="72"/>
        <w:szCs w:val="72"/>
      </w:rPr>
      <w:t>WALLEY</w:t>
    </w:r>
  </w:p>
  <w:p w:rsidR="004915DA" w:rsidRPr="001F4EDA" w:rsidRDefault="004915DA">
    <w:pPr>
      <w:pStyle w:val="Header"/>
      <w:rPr>
        <w:rFonts w:ascii="Bookman Old Style" w:hAnsi="Bookman Old Style" w:cs="Arial"/>
        <w:sz w:val="32"/>
        <w:szCs w:val="32"/>
      </w:rPr>
    </w:pPr>
    <w:r w:rsidRPr="00095F89">
      <w:rPr>
        <w:rFonts w:cstheme="minorHAnsi"/>
      </w:rPr>
      <w:tab/>
    </w:r>
    <w:r w:rsidRPr="001F4EDA">
      <w:rPr>
        <w:rFonts w:ascii="Bookman Old Style" w:hAnsi="Bookman Old Style" w:cs="Arial"/>
        <w:sz w:val="32"/>
        <w:szCs w:val="32"/>
      </w:rPr>
      <w:t>FORESTRY CONSULTANTS</w:t>
    </w:r>
  </w:p>
  <w:p w:rsidR="00095F89" w:rsidRPr="001F4EDA" w:rsidRDefault="004915DA" w:rsidP="00095F89">
    <w:pPr>
      <w:pStyle w:val="Header"/>
      <w:tabs>
        <w:tab w:val="clear" w:pos="9360"/>
        <w:tab w:val="right" w:pos="10080"/>
      </w:tabs>
      <w:ind w:left="-720"/>
      <w:rPr>
        <w:rFonts w:cstheme="minorHAnsi"/>
        <w:sz w:val="18"/>
        <w:szCs w:val="18"/>
      </w:rPr>
    </w:pPr>
    <w:r w:rsidRPr="001F4EDA">
      <w:rPr>
        <w:rFonts w:cstheme="minorHAnsi"/>
        <w:sz w:val="18"/>
        <w:szCs w:val="18"/>
      </w:rPr>
      <w:t>FOREST MANAGEMENT</w:t>
    </w:r>
    <w:r w:rsidRPr="001F4EDA">
      <w:rPr>
        <w:rFonts w:cstheme="minorHAnsi"/>
        <w:sz w:val="18"/>
        <w:szCs w:val="18"/>
      </w:rPr>
      <w:tab/>
    </w:r>
    <w:r w:rsidRPr="001F4EDA">
      <w:rPr>
        <w:rFonts w:cstheme="minorHAnsi"/>
        <w:sz w:val="18"/>
        <w:szCs w:val="18"/>
      </w:rPr>
      <w:tab/>
      <w:t>REGISTERED FORESTER #218</w:t>
    </w:r>
  </w:p>
  <w:p w:rsidR="00095F89" w:rsidRPr="001F4EDA" w:rsidRDefault="004915DA" w:rsidP="00095F89">
    <w:pPr>
      <w:pStyle w:val="Header"/>
      <w:tabs>
        <w:tab w:val="clear" w:pos="9360"/>
        <w:tab w:val="right" w:pos="10080"/>
      </w:tabs>
      <w:ind w:left="-720"/>
      <w:rPr>
        <w:rFonts w:cstheme="minorHAnsi"/>
        <w:sz w:val="18"/>
        <w:szCs w:val="18"/>
      </w:rPr>
    </w:pPr>
    <w:r w:rsidRPr="001F4EDA">
      <w:rPr>
        <w:rFonts w:cstheme="minorHAnsi"/>
        <w:sz w:val="18"/>
        <w:szCs w:val="18"/>
      </w:rPr>
      <w:t>LAND &amp; TIMBER SALES</w:t>
    </w:r>
    <w:r w:rsidRPr="001F4EDA">
      <w:rPr>
        <w:rFonts w:cstheme="minorHAnsi"/>
        <w:sz w:val="18"/>
        <w:szCs w:val="18"/>
      </w:rPr>
      <w:tab/>
    </w:r>
    <w:r w:rsidRPr="001F4EDA">
      <w:rPr>
        <w:rFonts w:cstheme="minorHAnsi"/>
        <w:sz w:val="18"/>
        <w:szCs w:val="18"/>
      </w:rPr>
      <w:tab/>
      <w:t>REAL ESTATE BROKER #7823</w:t>
    </w:r>
  </w:p>
  <w:p w:rsidR="004915DA" w:rsidRPr="001F4EDA" w:rsidRDefault="004915DA" w:rsidP="00095F89">
    <w:pPr>
      <w:pStyle w:val="Header"/>
      <w:tabs>
        <w:tab w:val="clear" w:pos="9360"/>
        <w:tab w:val="right" w:pos="10080"/>
      </w:tabs>
      <w:ind w:left="-720"/>
      <w:jc w:val="right"/>
      <w:rPr>
        <w:rFonts w:cstheme="minorHAnsi"/>
        <w:sz w:val="18"/>
        <w:szCs w:val="18"/>
      </w:rPr>
    </w:pPr>
    <w:r w:rsidRPr="001F4EDA">
      <w:rPr>
        <w:rFonts w:cstheme="minorHAnsi"/>
        <w:sz w:val="18"/>
        <w:szCs w:val="18"/>
      </w:rPr>
      <w:t>APPRAISALS</w:t>
    </w:r>
    <w:r w:rsidRPr="001F4EDA">
      <w:rPr>
        <w:rFonts w:cstheme="minorHAnsi"/>
        <w:sz w:val="18"/>
        <w:szCs w:val="18"/>
      </w:rPr>
      <w:ptab w:relativeTo="margin" w:alignment="center" w:leader="none"/>
    </w:r>
    <w:r w:rsidR="00095F89" w:rsidRPr="001F4EDA">
      <w:rPr>
        <w:rFonts w:cstheme="minorHAnsi"/>
        <w:sz w:val="18"/>
        <w:szCs w:val="18"/>
      </w:rPr>
      <w:tab/>
    </w:r>
    <w:r w:rsidRPr="001F4EDA">
      <w:rPr>
        <w:rFonts w:cstheme="minorHAnsi"/>
        <w:sz w:val="18"/>
        <w:szCs w:val="18"/>
      </w:rPr>
      <w:t>CERTIFIED APPRAISER #GA-154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5DA"/>
    <w:rsid w:val="00047EE0"/>
    <w:rsid w:val="00095F89"/>
    <w:rsid w:val="000C1733"/>
    <w:rsid w:val="001F4EDA"/>
    <w:rsid w:val="00254D11"/>
    <w:rsid w:val="00477137"/>
    <w:rsid w:val="004915DA"/>
    <w:rsid w:val="00493422"/>
    <w:rsid w:val="007451F1"/>
    <w:rsid w:val="00782354"/>
    <w:rsid w:val="008B1692"/>
    <w:rsid w:val="0098768F"/>
    <w:rsid w:val="009C7DFF"/>
    <w:rsid w:val="00AC2EC1"/>
    <w:rsid w:val="00B73B89"/>
    <w:rsid w:val="00C47F38"/>
    <w:rsid w:val="00D3217F"/>
    <w:rsid w:val="00E07826"/>
    <w:rsid w:val="00E477EB"/>
    <w:rsid w:val="00FC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15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5DA"/>
  </w:style>
  <w:style w:type="paragraph" w:styleId="Footer">
    <w:name w:val="footer"/>
    <w:basedOn w:val="Normal"/>
    <w:link w:val="FooterChar"/>
    <w:uiPriority w:val="99"/>
    <w:unhideWhenUsed/>
    <w:rsid w:val="004915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5DA"/>
  </w:style>
  <w:style w:type="paragraph" w:styleId="BalloonText">
    <w:name w:val="Balloon Text"/>
    <w:basedOn w:val="Normal"/>
    <w:link w:val="BalloonTextChar"/>
    <w:uiPriority w:val="99"/>
    <w:semiHidden/>
    <w:unhideWhenUsed/>
    <w:rsid w:val="00491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5D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321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15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5DA"/>
  </w:style>
  <w:style w:type="paragraph" w:styleId="Footer">
    <w:name w:val="footer"/>
    <w:basedOn w:val="Normal"/>
    <w:link w:val="FooterChar"/>
    <w:uiPriority w:val="99"/>
    <w:unhideWhenUsed/>
    <w:rsid w:val="004915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5DA"/>
  </w:style>
  <w:style w:type="paragraph" w:styleId="BalloonText">
    <w:name w:val="Balloon Text"/>
    <w:basedOn w:val="Normal"/>
    <w:link w:val="BalloonTextChar"/>
    <w:uiPriority w:val="99"/>
    <w:semiHidden/>
    <w:unhideWhenUsed/>
    <w:rsid w:val="00491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5D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321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1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0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4826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0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5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8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31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72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57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lleyforestry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walleyforestry.com" TargetMode="External"/><Relationship Id="rId12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Graham Flyer 090612</Template>
  <TotalTime>106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8</cp:revision>
  <cp:lastPrinted>2012-09-06T18:27:00Z</cp:lastPrinted>
  <dcterms:created xsi:type="dcterms:W3CDTF">2012-09-06T18:42:00Z</dcterms:created>
  <dcterms:modified xsi:type="dcterms:W3CDTF">2012-09-06T20:27:00Z</dcterms:modified>
</cp:coreProperties>
</file>