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54E425" w14:textId="5D958AE0" w:rsidR="008924E1" w:rsidRPr="00923F5B" w:rsidRDefault="00EF4F10" w:rsidP="00EF4F10">
      <w:pPr>
        <w:pStyle w:val="style1"/>
        <w:ind w:left="3600"/>
        <w:jc w:val="left"/>
        <w:rPr>
          <w:sz w:val="28"/>
          <w:szCs w:val="28"/>
          <w:vertAlign w:val="subscript"/>
        </w:rPr>
      </w:pPr>
      <w:bookmarkStart w:id="0" w:name="_GoBack"/>
      <w:bookmarkEnd w:id="0"/>
      <w:r w:rsidRPr="00EF4F10">
        <w:rPr>
          <w:rFonts w:ascii="Times New Roman" w:hAnsi="Times New Roman" w:cs="Times New Roman"/>
          <w:b/>
          <w:vertAlign w:val="subscript"/>
        </w:rPr>
        <w:t xml:space="preserve">           </w:t>
      </w:r>
      <w:r w:rsidR="00923F5B" w:rsidRPr="00923F5B">
        <w:rPr>
          <w:rFonts w:ascii="Times New Roman" w:hAnsi="Times New Roman" w:cs="Times New Roman"/>
          <w:b/>
          <w:sz w:val="28"/>
          <w:szCs w:val="28"/>
          <w:vertAlign w:val="subscript"/>
        </w:rPr>
        <w:tab/>
      </w:r>
      <w:r w:rsidR="008924E1" w:rsidRPr="00923F5B">
        <w:rPr>
          <w:rFonts w:ascii="Times New Roman" w:hAnsi="Times New Roman" w:cs="Times New Roman"/>
          <w:b/>
          <w:sz w:val="28"/>
          <w:szCs w:val="28"/>
          <w:vertAlign w:val="subscript"/>
        </w:rPr>
        <w:t>ARTICLE I</w:t>
      </w:r>
    </w:p>
    <w:p w14:paraId="18C10B21" w14:textId="77777777" w:rsidR="008924E1" w:rsidRPr="00923F5B" w:rsidRDefault="008924E1" w:rsidP="008924E1">
      <w:pPr>
        <w:pStyle w:val="style1"/>
        <w:rPr>
          <w:sz w:val="28"/>
          <w:szCs w:val="28"/>
          <w:vertAlign w:val="subscript"/>
        </w:rPr>
      </w:pPr>
      <w:r w:rsidRPr="00923F5B">
        <w:rPr>
          <w:rFonts w:ascii="Times New Roman" w:hAnsi="Times New Roman" w:cs="Times New Roman"/>
          <w:b/>
          <w:sz w:val="28"/>
          <w:szCs w:val="28"/>
          <w:u w:val="single"/>
          <w:vertAlign w:val="subscript"/>
        </w:rPr>
        <w:t>Definitions</w:t>
      </w:r>
    </w:p>
    <w:p w14:paraId="40D4A07E" w14:textId="77777777" w:rsidR="008924E1" w:rsidRPr="00923F5B" w:rsidRDefault="008924E1" w:rsidP="008924E1">
      <w:pPr>
        <w:pStyle w:val="style1"/>
        <w:rPr>
          <w:sz w:val="28"/>
          <w:szCs w:val="28"/>
          <w:vertAlign w:val="subscript"/>
        </w:rPr>
      </w:pPr>
      <w:r w:rsidRPr="00923F5B">
        <w:rPr>
          <w:rFonts w:ascii="Times New Roman" w:hAnsi="Times New Roman" w:cs="Times New Roman"/>
          <w:b/>
          <w:sz w:val="28"/>
          <w:szCs w:val="28"/>
          <w:vertAlign w:val="subscript"/>
        </w:rPr>
        <w:t> </w:t>
      </w:r>
    </w:p>
    <w:p w14:paraId="381DE1C2" w14:textId="53E75708" w:rsidR="008924E1" w:rsidRPr="00923F5B" w:rsidRDefault="008924E1" w:rsidP="008924E1">
      <w:pPr>
        <w:pStyle w:val="style2"/>
        <w:rPr>
          <w:rFonts w:ascii="Times New Roman" w:hAnsi="Times New Roman" w:cs="Times New Roman"/>
          <w:sz w:val="28"/>
          <w:szCs w:val="28"/>
          <w:vertAlign w:val="subscript"/>
        </w:rPr>
      </w:pPr>
      <w:r w:rsidRPr="00923F5B">
        <w:rPr>
          <w:rFonts w:ascii="Times New Roman" w:hAnsi="Times New Roman" w:cs="Times New Roman"/>
          <w:b/>
          <w:sz w:val="28"/>
          <w:szCs w:val="28"/>
          <w:u w:val="single"/>
          <w:vertAlign w:val="subscript"/>
        </w:rPr>
        <w:t>Section 1</w:t>
      </w:r>
      <w:r w:rsidRPr="00923F5B">
        <w:rPr>
          <w:rFonts w:ascii="Times New Roman" w:hAnsi="Times New Roman" w:cs="Times New Roman"/>
          <w:sz w:val="28"/>
          <w:szCs w:val="28"/>
          <w:vertAlign w:val="subscript"/>
        </w:rPr>
        <w:t>.  "Properties" shall mean and refer to THE</w:t>
      </w:r>
      <w:r w:rsidR="00EF4F10" w:rsidRPr="00923F5B">
        <w:rPr>
          <w:rFonts w:ascii="Times New Roman" w:hAnsi="Times New Roman" w:cs="Times New Roman"/>
          <w:sz w:val="28"/>
          <w:szCs w:val="28"/>
          <w:vertAlign w:val="subscript"/>
        </w:rPr>
        <w:t xml:space="preserve"> </w:t>
      </w:r>
      <w:r w:rsidRPr="00923F5B">
        <w:rPr>
          <w:rFonts w:ascii="Times New Roman" w:hAnsi="Times New Roman" w:cs="Times New Roman"/>
          <w:sz w:val="28"/>
          <w:szCs w:val="28"/>
          <w:vertAlign w:val="subscript"/>
        </w:rPr>
        <w:t>TAYLOR RIDGE</w:t>
      </w:r>
      <w:r w:rsidR="00EF4F10" w:rsidRPr="00923F5B">
        <w:rPr>
          <w:rFonts w:ascii="Times New Roman" w:hAnsi="Times New Roman" w:cs="Times New Roman"/>
          <w:sz w:val="28"/>
          <w:szCs w:val="28"/>
          <w:vertAlign w:val="subscript"/>
        </w:rPr>
        <w:t xml:space="preserve"> ESTATES</w:t>
      </w:r>
      <w:r w:rsidRPr="00923F5B">
        <w:rPr>
          <w:rFonts w:ascii="Times New Roman" w:hAnsi="Times New Roman" w:cs="Times New Roman"/>
          <w:sz w:val="28"/>
          <w:szCs w:val="28"/>
          <w:vertAlign w:val="subscript"/>
        </w:rPr>
        <w:t>, as shown by the plat thereof recorded in the Map or Plat Records of Taylor County, Texas, subject to the Reservations set forth herein and/or in the Subdivision Plats, and any additional properties made subject to the terms hereof, pursuant to the provisions set forth herein.   </w:t>
      </w:r>
    </w:p>
    <w:p w14:paraId="32BD1E5A" w14:textId="77777777" w:rsidR="00EF4F10" w:rsidRPr="00923F5B" w:rsidRDefault="00EF4F10" w:rsidP="008924E1">
      <w:pPr>
        <w:pStyle w:val="style2"/>
        <w:rPr>
          <w:sz w:val="28"/>
          <w:szCs w:val="28"/>
          <w:vertAlign w:val="subscript"/>
        </w:rPr>
      </w:pPr>
    </w:p>
    <w:p w14:paraId="6D6A9D1A" w14:textId="77777777" w:rsidR="008924E1" w:rsidRPr="00923F5B" w:rsidRDefault="008924E1" w:rsidP="008924E1">
      <w:pPr>
        <w:pStyle w:val="style2"/>
        <w:rPr>
          <w:sz w:val="28"/>
          <w:szCs w:val="28"/>
          <w:vertAlign w:val="subscript"/>
        </w:rPr>
      </w:pPr>
      <w:r w:rsidRPr="00923F5B">
        <w:rPr>
          <w:rFonts w:ascii="Times New Roman" w:hAnsi="Times New Roman" w:cs="Times New Roman"/>
          <w:b/>
          <w:sz w:val="28"/>
          <w:szCs w:val="28"/>
          <w:u w:val="single"/>
          <w:vertAlign w:val="subscript"/>
        </w:rPr>
        <w:t>Section 2</w:t>
      </w:r>
      <w:r w:rsidRPr="00923F5B">
        <w:rPr>
          <w:rFonts w:ascii="Times New Roman" w:hAnsi="Times New Roman" w:cs="Times New Roman"/>
          <w:sz w:val="28"/>
          <w:szCs w:val="28"/>
          <w:vertAlign w:val="subscript"/>
        </w:rPr>
        <w:t>.  ‘‘Lot" and/or ‘‘Lots" shall mean and refer to the lots shown upon the Subdivision Plats.</w:t>
      </w:r>
    </w:p>
    <w:p w14:paraId="2E19CF2E" w14:textId="77777777" w:rsidR="008924E1" w:rsidRPr="00923F5B" w:rsidRDefault="008924E1" w:rsidP="008924E1">
      <w:pPr>
        <w:pStyle w:val="style2"/>
        <w:rPr>
          <w:sz w:val="28"/>
          <w:szCs w:val="28"/>
          <w:vertAlign w:val="subscript"/>
        </w:rPr>
      </w:pPr>
      <w:r w:rsidRPr="00923F5B">
        <w:rPr>
          <w:rFonts w:ascii="Times New Roman" w:hAnsi="Times New Roman" w:cs="Times New Roman"/>
          <w:sz w:val="28"/>
          <w:szCs w:val="28"/>
          <w:vertAlign w:val="subscript"/>
        </w:rPr>
        <w:t> </w:t>
      </w:r>
    </w:p>
    <w:p w14:paraId="2F2DDE5F" w14:textId="77777777" w:rsidR="008924E1" w:rsidRPr="00923F5B" w:rsidRDefault="008924E1" w:rsidP="008924E1">
      <w:pPr>
        <w:pStyle w:val="style1"/>
        <w:rPr>
          <w:sz w:val="28"/>
          <w:szCs w:val="28"/>
          <w:vertAlign w:val="subscript"/>
        </w:rPr>
      </w:pPr>
      <w:r w:rsidRPr="00923F5B">
        <w:rPr>
          <w:rFonts w:ascii="Times New Roman" w:hAnsi="Times New Roman" w:cs="Times New Roman"/>
          <w:b/>
          <w:sz w:val="28"/>
          <w:szCs w:val="28"/>
          <w:vertAlign w:val="subscript"/>
        </w:rPr>
        <w:t>ARTICLE II</w:t>
      </w:r>
    </w:p>
    <w:p w14:paraId="0DB8A101" w14:textId="77777777" w:rsidR="008924E1" w:rsidRPr="00923F5B" w:rsidRDefault="008924E1" w:rsidP="008924E1">
      <w:pPr>
        <w:pStyle w:val="style1"/>
        <w:rPr>
          <w:sz w:val="28"/>
          <w:szCs w:val="28"/>
          <w:vertAlign w:val="subscript"/>
        </w:rPr>
      </w:pPr>
      <w:r w:rsidRPr="00923F5B">
        <w:rPr>
          <w:rFonts w:ascii="Times New Roman" w:hAnsi="Times New Roman" w:cs="Times New Roman"/>
          <w:b/>
          <w:sz w:val="28"/>
          <w:szCs w:val="28"/>
          <w:u w:val="single"/>
          <w:vertAlign w:val="subscript"/>
        </w:rPr>
        <w:t>Reservations, Exceptions and Dedications</w:t>
      </w:r>
    </w:p>
    <w:p w14:paraId="7F056991" w14:textId="77777777" w:rsidR="008924E1" w:rsidRPr="00923F5B" w:rsidRDefault="008924E1" w:rsidP="008924E1">
      <w:pPr>
        <w:pStyle w:val="style2"/>
        <w:rPr>
          <w:sz w:val="28"/>
          <w:szCs w:val="28"/>
          <w:vertAlign w:val="subscript"/>
        </w:rPr>
      </w:pPr>
      <w:r w:rsidRPr="00923F5B">
        <w:rPr>
          <w:rFonts w:ascii="Times New Roman" w:hAnsi="Times New Roman" w:cs="Times New Roman"/>
          <w:sz w:val="28"/>
          <w:szCs w:val="28"/>
          <w:vertAlign w:val="subscript"/>
        </w:rPr>
        <w:t> </w:t>
      </w:r>
    </w:p>
    <w:p w14:paraId="0DAFE773" w14:textId="77777777" w:rsidR="008924E1" w:rsidRPr="00923F5B" w:rsidRDefault="008924E1" w:rsidP="008924E1">
      <w:pPr>
        <w:pStyle w:val="style2"/>
        <w:rPr>
          <w:sz w:val="28"/>
          <w:szCs w:val="28"/>
          <w:vertAlign w:val="subscript"/>
        </w:rPr>
      </w:pPr>
      <w:r w:rsidRPr="00923F5B">
        <w:rPr>
          <w:rFonts w:ascii="Times New Roman" w:hAnsi="Times New Roman" w:cs="Times New Roman"/>
          <w:b/>
          <w:sz w:val="28"/>
          <w:szCs w:val="28"/>
          <w:u w:val="single"/>
          <w:vertAlign w:val="subscript"/>
        </w:rPr>
        <w:t>Section 1</w:t>
      </w:r>
      <w:r w:rsidRPr="00923F5B">
        <w:rPr>
          <w:rFonts w:ascii="Times New Roman" w:hAnsi="Times New Roman" w:cs="Times New Roman"/>
          <w:sz w:val="28"/>
          <w:szCs w:val="28"/>
          <w:vertAlign w:val="subscript"/>
        </w:rPr>
        <w:t>.  The Subdivision Plats dedicate for use as such, subject to the limitations set forth therein, the streets and easements shown thereon, and such Subdivision Plats further establish certain restrictions applicable to the Properties including without limitation, certain minimum setback lines.</w:t>
      </w:r>
    </w:p>
    <w:p w14:paraId="304EDF59" w14:textId="77777777" w:rsidR="008924E1" w:rsidRPr="00923F5B" w:rsidRDefault="008924E1" w:rsidP="008924E1">
      <w:pPr>
        <w:pStyle w:val="style2"/>
        <w:rPr>
          <w:sz w:val="28"/>
          <w:szCs w:val="28"/>
          <w:vertAlign w:val="subscript"/>
        </w:rPr>
      </w:pPr>
      <w:r w:rsidRPr="00923F5B">
        <w:rPr>
          <w:rFonts w:ascii="Times New Roman" w:hAnsi="Times New Roman" w:cs="Times New Roman"/>
          <w:sz w:val="28"/>
          <w:szCs w:val="28"/>
          <w:vertAlign w:val="subscript"/>
        </w:rPr>
        <w:t> </w:t>
      </w:r>
    </w:p>
    <w:p w14:paraId="5CDB387D" w14:textId="77777777" w:rsidR="008924E1" w:rsidRPr="00923F5B" w:rsidRDefault="008924E1" w:rsidP="008924E1">
      <w:pPr>
        <w:pStyle w:val="style2"/>
        <w:rPr>
          <w:sz w:val="28"/>
          <w:szCs w:val="28"/>
          <w:vertAlign w:val="subscript"/>
        </w:rPr>
      </w:pPr>
      <w:r w:rsidRPr="00923F5B">
        <w:rPr>
          <w:rFonts w:ascii="Times New Roman" w:hAnsi="Times New Roman" w:cs="Times New Roman"/>
          <w:b/>
          <w:sz w:val="28"/>
          <w:szCs w:val="28"/>
          <w:u w:val="single"/>
          <w:vertAlign w:val="subscript"/>
        </w:rPr>
        <w:t>Section 2</w:t>
      </w:r>
      <w:r w:rsidRPr="00923F5B">
        <w:rPr>
          <w:rFonts w:ascii="Times New Roman" w:hAnsi="Times New Roman" w:cs="Times New Roman"/>
          <w:sz w:val="28"/>
          <w:szCs w:val="28"/>
          <w:vertAlign w:val="subscript"/>
        </w:rPr>
        <w:t>.  Any fences constructed in any easement area that would block entrance (access) to any main electric line or tap electric line, gas line or to any water line would require a gate or gap of 12 feet minimum width installed by the lot owner to allow access to the easement.  No trees shall be planted and no buildings shall be constructed in any easement area.</w:t>
      </w:r>
    </w:p>
    <w:p w14:paraId="61130779" w14:textId="77777777" w:rsidR="008924E1" w:rsidRPr="00923F5B" w:rsidRDefault="008924E1" w:rsidP="008924E1">
      <w:pPr>
        <w:pStyle w:val="style2"/>
        <w:rPr>
          <w:sz w:val="28"/>
          <w:szCs w:val="28"/>
          <w:vertAlign w:val="subscript"/>
        </w:rPr>
      </w:pPr>
      <w:r w:rsidRPr="00923F5B">
        <w:rPr>
          <w:rFonts w:ascii="Times New Roman" w:hAnsi="Times New Roman" w:cs="Times New Roman"/>
          <w:sz w:val="28"/>
          <w:szCs w:val="28"/>
          <w:vertAlign w:val="subscript"/>
        </w:rPr>
        <w:t> </w:t>
      </w:r>
    </w:p>
    <w:p w14:paraId="700640A1" w14:textId="77777777" w:rsidR="00923F5B" w:rsidRDefault="008924E1" w:rsidP="008924E1">
      <w:pPr>
        <w:pStyle w:val="style2"/>
        <w:rPr>
          <w:rFonts w:ascii="Times New Roman" w:hAnsi="Times New Roman" w:cs="Times New Roman"/>
          <w:sz w:val="28"/>
          <w:szCs w:val="28"/>
          <w:vertAlign w:val="subscript"/>
        </w:rPr>
      </w:pPr>
      <w:r w:rsidRPr="00923F5B">
        <w:rPr>
          <w:rFonts w:ascii="Times New Roman" w:hAnsi="Times New Roman" w:cs="Times New Roman"/>
          <w:b/>
          <w:sz w:val="28"/>
          <w:szCs w:val="28"/>
          <w:u w:val="single"/>
          <w:vertAlign w:val="subscript"/>
        </w:rPr>
        <w:t>Section 3</w:t>
      </w:r>
      <w:r w:rsidRPr="00923F5B">
        <w:rPr>
          <w:rFonts w:ascii="Times New Roman" w:hAnsi="Times New Roman" w:cs="Times New Roman"/>
          <w:sz w:val="28"/>
          <w:szCs w:val="28"/>
          <w:vertAlign w:val="subscript"/>
        </w:rPr>
        <w:t>.  Neither Developer nor any utility company serving the subdivision and using the easements herein referred to shall be liable for any damages done by them or their assigns, their agents, employees or servants, to fences, shrubbery, trees or flowers, or other property of the Owner situated on the land covered by said easements.</w:t>
      </w:r>
    </w:p>
    <w:p w14:paraId="4A27FF0F" w14:textId="77777777" w:rsidR="00923F5B" w:rsidRDefault="00923F5B" w:rsidP="008924E1">
      <w:pPr>
        <w:pStyle w:val="style2"/>
        <w:rPr>
          <w:rFonts w:ascii="Times New Roman" w:hAnsi="Times New Roman" w:cs="Times New Roman"/>
          <w:sz w:val="28"/>
          <w:szCs w:val="28"/>
          <w:vertAlign w:val="subscript"/>
        </w:rPr>
      </w:pPr>
    </w:p>
    <w:p w14:paraId="321294A9" w14:textId="2273190E" w:rsidR="008924E1" w:rsidRPr="00923F5B" w:rsidRDefault="00923F5B" w:rsidP="008924E1">
      <w:pPr>
        <w:pStyle w:val="style2"/>
        <w:rPr>
          <w:b/>
          <w:sz w:val="28"/>
          <w:szCs w:val="28"/>
          <w:u w:val="single"/>
          <w:vertAlign w:val="subscript"/>
        </w:rPr>
      </w:pPr>
      <w:r w:rsidRPr="00923F5B">
        <w:rPr>
          <w:rFonts w:ascii="Times New Roman" w:hAnsi="Times New Roman" w:cs="Times New Roman"/>
          <w:b/>
          <w:sz w:val="28"/>
          <w:szCs w:val="28"/>
          <w:u w:val="single"/>
          <w:vertAlign w:val="subscript"/>
        </w:rPr>
        <w:t>Section 4.</w:t>
      </w:r>
      <w:r>
        <w:rPr>
          <w:rFonts w:ascii="Times New Roman" w:hAnsi="Times New Roman" w:cs="Times New Roman"/>
          <w:sz w:val="28"/>
          <w:szCs w:val="28"/>
          <w:vertAlign w:val="subscript"/>
        </w:rPr>
        <w:t xml:space="preserve">  All lot owners must provide neighboring lots access and allow </w:t>
      </w:r>
      <w:r w:rsidRPr="00923F5B">
        <w:rPr>
          <w:rFonts w:ascii="Times New Roman" w:hAnsi="Times New Roman" w:cs="Times New Roman"/>
          <w:sz w:val="28"/>
          <w:szCs w:val="28"/>
          <w:vertAlign w:val="subscript"/>
        </w:rPr>
        <w:t>utility easements across their lot for any needed utilities</w:t>
      </w:r>
      <w:r>
        <w:rPr>
          <w:rFonts w:ascii="Times New Roman" w:hAnsi="Times New Roman" w:cs="Times New Roman"/>
          <w:sz w:val="28"/>
          <w:szCs w:val="28"/>
          <w:vertAlign w:val="subscript"/>
        </w:rPr>
        <w:t xml:space="preserve">. </w:t>
      </w:r>
      <w:r w:rsidR="002C6AE0">
        <w:rPr>
          <w:rFonts w:ascii="Times New Roman" w:hAnsi="Times New Roman" w:cs="Times New Roman"/>
          <w:sz w:val="28"/>
          <w:szCs w:val="28"/>
          <w:vertAlign w:val="subscript"/>
        </w:rPr>
        <w:t xml:space="preserve">Under no circumstances, are lot </w:t>
      </w:r>
      <w:r w:rsidR="002C6AE0" w:rsidRPr="002C6AE0">
        <w:rPr>
          <w:rFonts w:ascii="Times New Roman" w:hAnsi="Times New Roman" w:cs="Times New Roman"/>
          <w:sz w:val="28"/>
          <w:szCs w:val="28"/>
          <w:vertAlign w:val="subscript"/>
        </w:rPr>
        <w:t>owners to allow utility easements from their lot, to property outside of the Taylor Ridge Estates subdivision.</w:t>
      </w:r>
      <w:r w:rsidR="008924E1" w:rsidRPr="002C6AE0">
        <w:rPr>
          <w:rFonts w:ascii="Times New Roman" w:hAnsi="Times New Roman" w:cs="Times New Roman"/>
          <w:sz w:val="28"/>
          <w:szCs w:val="28"/>
          <w:vertAlign w:val="subscript"/>
        </w:rPr>
        <w:br/>
      </w:r>
    </w:p>
    <w:p w14:paraId="0DDDD9DC" w14:textId="77777777" w:rsidR="008924E1" w:rsidRPr="00923F5B" w:rsidRDefault="008924E1" w:rsidP="008924E1">
      <w:pPr>
        <w:pStyle w:val="style1"/>
        <w:rPr>
          <w:sz w:val="28"/>
          <w:szCs w:val="28"/>
          <w:vertAlign w:val="subscript"/>
        </w:rPr>
      </w:pPr>
      <w:r w:rsidRPr="00923F5B">
        <w:rPr>
          <w:rFonts w:ascii="Times New Roman" w:hAnsi="Times New Roman" w:cs="Times New Roman"/>
          <w:b/>
          <w:sz w:val="28"/>
          <w:szCs w:val="28"/>
          <w:vertAlign w:val="subscript"/>
        </w:rPr>
        <w:t>ARTICLE III</w:t>
      </w:r>
    </w:p>
    <w:p w14:paraId="12FB84D2" w14:textId="77777777" w:rsidR="008924E1" w:rsidRPr="00923F5B" w:rsidRDefault="008924E1" w:rsidP="008924E1">
      <w:pPr>
        <w:pStyle w:val="style1"/>
        <w:rPr>
          <w:sz w:val="28"/>
          <w:szCs w:val="28"/>
          <w:vertAlign w:val="subscript"/>
        </w:rPr>
      </w:pPr>
      <w:r w:rsidRPr="00923F5B">
        <w:rPr>
          <w:rFonts w:ascii="Times New Roman" w:hAnsi="Times New Roman" w:cs="Times New Roman"/>
          <w:b/>
          <w:sz w:val="28"/>
          <w:szCs w:val="28"/>
          <w:u w:val="single"/>
          <w:vertAlign w:val="subscript"/>
        </w:rPr>
        <w:t>Use Restrictions</w:t>
      </w:r>
    </w:p>
    <w:p w14:paraId="56233318" w14:textId="77777777" w:rsidR="008924E1" w:rsidRPr="00923F5B" w:rsidRDefault="008924E1" w:rsidP="008924E1">
      <w:pPr>
        <w:pStyle w:val="style2"/>
        <w:rPr>
          <w:sz w:val="28"/>
          <w:szCs w:val="28"/>
          <w:vertAlign w:val="subscript"/>
        </w:rPr>
      </w:pPr>
      <w:r w:rsidRPr="00923F5B">
        <w:rPr>
          <w:rFonts w:ascii="Times New Roman" w:hAnsi="Times New Roman" w:cs="Times New Roman"/>
          <w:sz w:val="28"/>
          <w:szCs w:val="28"/>
          <w:vertAlign w:val="subscript"/>
        </w:rPr>
        <w:t> </w:t>
      </w:r>
    </w:p>
    <w:p w14:paraId="1F6C1283" w14:textId="77777777" w:rsidR="008924E1" w:rsidRPr="00923F5B" w:rsidRDefault="008924E1" w:rsidP="008924E1">
      <w:pPr>
        <w:pStyle w:val="style2"/>
        <w:rPr>
          <w:sz w:val="28"/>
          <w:szCs w:val="28"/>
          <w:vertAlign w:val="subscript"/>
        </w:rPr>
      </w:pPr>
      <w:r w:rsidRPr="00923F5B">
        <w:rPr>
          <w:rFonts w:ascii="Times New Roman" w:hAnsi="Times New Roman" w:cs="Times New Roman"/>
          <w:b/>
          <w:sz w:val="28"/>
          <w:szCs w:val="28"/>
          <w:u w:val="single"/>
          <w:vertAlign w:val="subscript"/>
        </w:rPr>
        <w:t>Section 1.  Land Uses and Building Type</w:t>
      </w:r>
      <w:r w:rsidRPr="00923F5B">
        <w:rPr>
          <w:rFonts w:ascii="Times New Roman" w:hAnsi="Times New Roman" w:cs="Times New Roman"/>
          <w:sz w:val="28"/>
          <w:szCs w:val="28"/>
          <w:vertAlign w:val="subscript"/>
        </w:rPr>
        <w:t xml:space="preserve">.  </w:t>
      </w:r>
    </w:p>
    <w:p w14:paraId="100EE98F" w14:textId="0CE0F050" w:rsidR="008924E1" w:rsidRPr="00923F5B" w:rsidRDefault="00175652" w:rsidP="008924E1">
      <w:pPr>
        <w:pStyle w:val="style2"/>
        <w:rPr>
          <w:sz w:val="28"/>
          <w:szCs w:val="28"/>
          <w:vertAlign w:val="subscript"/>
        </w:rPr>
      </w:pPr>
      <w:r w:rsidRPr="00923F5B">
        <w:rPr>
          <w:rFonts w:ascii="Times New Roman" w:hAnsi="Times New Roman" w:cs="Times New Roman"/>
          <w:sz w:val="28"/>
          <w:szCs w:val="28"/>
          <w:vertAlign w:val="subscript"/>
        </w:rPr>
        <w:t>N</w:t>
      </w:r>
      <w:r w:rsidR="008924E1" w:rsidRPr="00923F5B">
        <w:rPr>
          <w:rFonts w:ascii="Times New Roman" w:hAnsi="Times New Roman" w:cs="Times New Roman"/>
          <w:sz w:val="28"/>
          <w:szCs w:val="28"/>
          <w:vertAlign w:val="subscript"/>
        </w:rPr>
        <w:t xml:space="preserve">o structure shall be erected, altered, placed or permitted to remain on any </w:t>
      </w:r>
      <w:r w:rsidRPr="00923F5B">
        <w:rPr>
          <w:rFonts w:ascii="Times New Roman" w:hAnsi="Times New Roman" w:cs="Times New Roman"/>
          <w:sz w:val="28"/>
          <w:szCs w:val="28"/>
          <w:vertAlign w:val="subscript"/>
        </w:rPr>
        <w:t>l</w:t>
      </w:r>
      <w:r w:rsidR="008924E1" w:rsidRPr="00923F5B">
        <w:rPr>
          <w:rFonts w:ascii="Times New Roman" w:hAnsi="Times New Roman" w:cs="Times New Roman"/>
          <w:sz w:val="28"/>
          <w:szCs w:val="28"/>
          <w:vertAlign w:val="subscript"/>
        </w:rPr>
        <w:t>ots other than one…single-family dwelling not to exceed two (2) stories in height (excluding a basement), and a detached or attached garage or carport.</w:t>
      </w:r>
      <w:r w:rsidR="00BE295C" w:rsidRPr="00923F5B">
        <w:rPr>
          <w:rFonts w:ascii="Times New Roman" w:hAnsi="Times New Roman" w:cs="Times New Roman"/>
          <w:sz w:val="28"/>
          <w:szCs w:val="28"/>
          <w:vertAlign w:val="subscript"/>
        </w:rPr>
        <w:t xml:space="preserve">  (P</w:t>
      </w:r>
      <w:r w:rsidR="008924E1" w:rsidRPr="00923F5B">
        <w:rPr>
          <w:rFonts w:ascii="Times New Roman" w:hAnsi="Times New Roman" w:cs="Times New Roman"/>
          <w:sz w:val="28"/>
          <w:szCs w:val="28"/>
          <w:vertAlign w:val="subscript"/>
        </w:rPr>
        <w:t>refabricated homes, and modular homes are prohibited.</w:t>
      </w:r>
      <w:r w:rsidR="00BE295C" w:rsidRPr="00923F5B">
        <w:rPr>
          <w:rFonts w:ascii="Times New Roman" w:hAnsi="Times New Roman" w:cs="Times New Roman"/>
          <w:sz w:val="28"/>
          <w:szCs w:val="28"/>
          <w:vertAlign w:val="subscript"/>
        </w:rPr>
        <w:t>)</w:t>
      </w:r>
      <w:r w:rsidR="008924E1" w:rsidRPr="00923F5B">
        <w:rPr>
          <w:rFonts w:ascii="Times New Roman" w:hAnsi="Times New Roman" w:cs="Times New Roman"/>
          <w:sz w:val="28"/>
          <w:szCs w:val="28"/>
          <w:vertAlign w:val="subscript"/>
        </w:rPr>
        <w:t xml:space="preserve">  In addition to the primary residence, either one garage apartment may be constructed above the garage or carport as described above, or one guest house may </w:t>
      </w:r>
      <w:r w:rsidR="00D74C9C">
        <w:rPr>
          <w:rFonts w:ascii="Times New Roman" w:hAnsi="Times New Roman" w:cs="Times New Roman"/>
          <w:sz w:val="28"/>
          <w:szCs w:val="28"/>
          <w:vertAlign w:val="subscript"/>
        </w:rPr>
        <w:t xml:space="preserve">be </w:t>
      </w:r>
      <w:r w:rsidR="00923F5B">
        <w:rPr>
          <w:rFonts w:ascii="Times New Roman" w:hAnsi="Times New Roman" w:cs="Times New Roman"/>
          <w:sz w:val="28"/>
          <w:szCs w:val="28"/>
          <w:vertAlign w:val="subscript"/>
        </w:rPr>
        <w:t>constructed</w:t>
      </w:r>
      <w:r w:rsidRPr="00923F5B">
        <w:rPr>
          <w:rFonts w:ascii="Times New Roman" w:hAnsi="Times New Roman" w:cs="Times New Roman"/>
          <w:sz w:val="28"/>
          <w:szCs w:val="28"/>
          <w:vertAlign w:val="subscript"/>
        </w:rPr>
        <w:t xml:space="preserve"> on the lot.</w:t>
      </w:r>
      <w:r w:rsidR="008924E1" w:rsidRPr="00923F5B">
        <w:rPr>
          <w:rFonts w:ascii="Times New Roman" w:hAnsi="Times New Roman" w:cs="Times New Roman"/>
          <w:sz w:val="28"/>
          <w:szCs w:val="28"/>
          <w:vertAlign w:val="subscript"/>
        </w:rPr>
        <w:t xml:space="preserve"> </w:t>
      </w:r>
    </w:p>
    <w:p w14:paraId="2722CEBE" w14:textId="77777777" w:rsidR="008924E1" w:rsidRPr="00923F5B" w:rsidRDefault="008924E1" w:rsidP="008924E1">
      <w:pPr>
        <w:pStyle w:val="style2"/>
        <w:rPr>
          <w:sz w:val="28"/>
          <w:szCs w:val="28"/>
          <w:vertAlign w:val="subscript"/>
        </w:rPr>
      </w:pPr>
      <w:r w:rsidRPr="00923F5B">
        <w:rPr>
          <w:rFonts w:ascii="Times New Roman" w:hAnsi="Times New Roman" w:cs="Times New Roman"/>
          <w:sz w:val="28"/>
          <w:szCs w:val="28"/>
          <w:vertAlign w:val="subscript"/>
        </w:rPr>
        <w:t> </w:t>
      </w:r>
    </w:p>
    <w:p w14:paraId="7D6226E9" w14:textId="77777777" w:rsidR="008924E1" w:rsidRPr="00923F5B" w:rsidRDefault="008924E1" w:rsidP="008924E1">
      <w:pPr>
        <w:pStyle w:val="style2"/>
        <w:rPr>
          <w:sz w:val="28"/>
          <w:szCs w:val="28"/>
          <w:vertAlign w:val="subscript"/>
        </w:rPr>
      </w:pPr>
      <w:r w:rsidRPr="00923F5B">
        <w:rPr>
          <w:rFonts w:ascii="Times New Roman" w:hAnsi="Times New Roman" w:cs="Times New Roman"/>
          <w:sz w:val="28"/>
          <w:szCs w:val="28"/>
          <w:vertAlign w:val="subscript"/>
        </w:rPr>
        <w:t>After the construction of a residence, there also may be constructed greenhouses, barns, shop buildings and other outbuilding</w:t>
      </w:r>
      <w:r w:rsidR="00175652" w:rsidRPr="00923F5B">
        <w:rPr>
          <w:rFonts w:ascii="Times New Roman" w:hAnsi="Times New Roman" w:cs="Times New Roman"/>
          <w:sz w:val="28"/>
          <w:szCs w:val="28"/>
          <w:vertAlign w:val="subscript"/>
        </w:rPr>
        <w:t>s.</w:t>
      </w:r>
    </w:p>
    <w:p w14:paraId="397BBB52" w14:textId="77777777" w:rsidR="008924E1" w:rsidRPr="00923F5B" w:rsidRDefault="008924E1" w:rsidP="008924E1">
      <w:pPr>
        <w:pStyle w:val="style2"/>
        <w:rPr>
          <w:sz w:val="28"/>
          <w:szCs w:val="28"/>
          <w:vertAlign w:val="subscript"/>
        </w:rPr>
      </w:pPr>
      <w:r w:rsidRPr="00923F5B">
        <w:rPr>
          <w:rFonts w:ascii="Times New Roman" w:hAnsi="Times New Roman" w:cs="Times New Roman"/>
          <w:sz w:val="28"/>
          <w:szCs w:val="28"/>
          <w:vertAlign w:val="subscript"/>
        </w:rPr>
        <w:t> </w:t>
      </w:r>
    </w:p>
    <w:p w14:paraId="5ACE0A3C" w14:textId="77777777" w:rsidR="008924E1" w:rsidRPr="00923F5B" w:rsidRDefault="008924E1" w:rsidP="008924E1">
      <w:pPr>
        <w:pStyle w:val="style2"/>
        <w:rPr>
          <w:sz w:val="28"/>
          <w:szCs w:val="28"/>
          <w:vertAlign w:val="subscript"/>
        </w:rPr>
      </w:pPr>
      <w:r w:rsidRPr="00923F5B">
        <w:rPr>
          <w:rFonts w:ascii="Times New Roman" w:hAnsi="Times New Roman" w:cs="Times New Roman"/>
          <w:sz w:val="28"/>
          <w:szCs w:val="28"/>
          <w:vertAlign w:val="subscript"/>
        </w:rPr>
        <w:t xml:space="preserve">No mobile home or manufactured home may be placed on or used on any lot.  </w:t>
      </w:r>
    </w:p>
    <w:p w14:paraId="2D6B8AA5" w14:textId="77777777" w:rsidR="008924E1" w:rsidRPr="00923F5B" w:rsidRDefault="008924E1" w:rsidP="008924E1">
      <w:pPr>
        <w:pStyle w:val="style2"/>
        <w:rPr>
          <w:sz w:val="28"/>
          <w:szCs w:val="28"/>
          <w:vertAlign w:val="subscript"/>
        </w:rPr>
      </w:pPr>
      <w:r w:rsidRPr="00923F5B">
        <w:rPr>
          <w:rFonts w:ascii="Times New Roman" w:hAnsi="Times New Roman" w:cs="Times New Roman"/>
          <w:sz w:val="28"/>
          <w:szCs w:val="28"/>
          <w:vertAlign w:val="subscript"/>
        </w:rPr>
        <w:lastRenderedPageBreak/>
        <w:t> </w:t>
      </w:r>
    </w:p>
    <w:p w14:paraId="11B2B688" w14:textId="77777777" w:rsidR="008924E1" w:rsidRPr="00923F5B" w:rsidRDefault="00175652" w:rsidP="008924E1">
      <w:pPr>
        <w:pStyle w:val="style2"/>
        <w:rPr>
          <w:sz w:val="28"/>
          <w:szCs w:val="28"/>
          <w:vertAlign w:val="subscript"/>
        </w:rPr>
      </w:pPr>
      <w:r w:rsidRPr="00923F5B">
        <w:rPr>
          <w:rFonts w:ascii="Times New Roman" w:hAnsi="Times New Roman" w:cs="Times New Roman"/>
          <w:sz w:val="28"/>
          <w:szCs w:val="28"/>
          <w:vertAlign w:val="subscript"/>
        </w:rPr>
        <w:t>C</w:t>
      </w:r>
      <w:r w:rsidR="008924E1" w:rsidRPr="00923F5B">
        <w:rPr>
          <w:rFonts w:ascii="Times New Roman" w:hAnsi="Times New Roman" w:cs="Times New Roman"/>
          <w:sz w:val="28"/>
          <w:szCs w:val="28"/>
          <w:vertAlign w:val="subscript"/>
        </w:rPr>
        <w:t xml:space="preserve">ommercial enterprises are prohibited. </w:t>
      </w:r>
    </w:p>
    <w:p w14:paraId="10114A0A" w14:textId="77777777" w:rsidR="008924E1" w:rsidRPr="00923F5B" w:rsidRDefault="008924E1" w:rsidP="008924E1">
      <w:pPr>
        <w:pStyle w:val="style2"/>
        <w:rPr>
          <w:sz w:val="28"/>
          <w:szCs w:val="28"/>
          <w:vertAlign w:val="subscript"/>
        </w:rPr>
      </w:pPr>
      <w:r w:rsidRPr="00923F5B">
        <w:rPr>
          <w:rFonts w:ascii="Times New Roman" w:hAnsi="Times New Roman" w:cs="Times New Roman"/>
          <w:sz w:val="28"/>
          <w:szCs w:val="28"/>
          <w:vertAlign w:val="subscript"/>
        </w:rPr>
        <w:t> </w:t>
      </w:r>
    </w:p>
    <w:p w14:paraId="025211D1" w14:textId="77777777" w:rsidR="008924E1" w:rsidRPr="00923F5B" w:rsidRDefault="008924E1" w:rsidP="008924E1">
      <w:pPr>
        <w:pStyle w:val="style2"/>
        <w:rPr>
          <w:sz w:val="28"/>
          <w:szCs w:val="28"/>
          <w:vertAlign w:val="subscript"/>
        </w:rPr>
      </w:pPr>
      <w:r w:rsidRPr="00923F5B">
        <w:rPr>
          <w:rFonts w:ascii="Times New Roman" w:hAnsi="Times New Roman" w:cs="Times New Roman"/>
          <w:b/>
          <w:sz w:val="28"/>
          <w:szCs w:val="28"/>
          <w:u w:val="single"/>
          <w:vertAlign w:val="subscript"/>
        </w:rPr>
        <w:t>Section 2.  Dwelling size</w:t>
      </w:r>
      <w:r w:rsidRPr="00923F5B">
        <w:rPr>
          <w:rFonts w:ascii="Times New Roman" w:hAnsi="Times New Roman" w:cs="Times New Roman"/>
          <w:sz w:val="28"/>
          <w:szCs w:val="28"/>
          <w:vertAlign w:val="subscript"/>
        </w:rPr>
        <w:t>.  Any single-story residence o</w:t>
      </w:r>
      <w:r w:rsidR="00175652" w:rsidRPr="00923F5B">
        <w:rPr>
          <w:rFonts w:ascii="Times New Roman" w:hAnsi="Times New Roman" w:cs="Times New Roman"/>
          <w:sz w:val="28"/>
          <w:szCs w:val="28"/>
          <w:vertAlign w:val="subscript"/>
        </w:rPr>
        <w:t>n</w:t>
      </w:r>
      <w:r w:rsidRPr="00923F5B">
        <w:rPr>
          <w:rFonts w:ascii="Times New Roman" w:hAnsi="Times New Roman" w:cs="Times New Roman"/>
          <w:sz w:val="28"/>
          <w:szCs w:val="28"/>
          <w:vertAlign w:val="subscript"/>
        </w:rPr>
        <w:t xml:space="preserve"> any lot must have floor area of the main residential structure of not less than 1200 square feet</w:t>
      </w:r>
      <w:r w:rsidR="006008F8" w:rsidRPr="00923F5B">
        <w:rPr>
          <w:rFonts w:ascii="Times New Roman" w:hAnsi="Times New Roman" w:cs="Times New Roman"/>
          <w:sz w:val="28"/>
          <w:szCs w:val="28"/>
          <w:vertAlign w:val="subscript"/>
        </w:rPr>
        <w:t xml:space="preserve">. </w:t>
      </w:r>
    </w:p>
    <w:p w14:paraId="21822A89" w14:textId="77777777" w:rsidR="008924E1" w:rsidRPr="00923F5B" w:rsidRDefault="008924E1" w:rsidP="008924E1">
      <w:pPr>
        <w:pStyle w:val="style2"/>
        <w:rPr>
          <w:sz w:val="28"/>
          <w:szCs w:val="28"/>
          <w:vertAlign w:val="subscript"/>
        </w:rPr>
      </w:pPr>
      <w:r w:rsidRPr="00923F5B">
        <w:rPr>
          <w:rFonts w:ascii="Times New Roman" w:hAnsi="Times New Roman" w:cs="Times New Roman"/>
          <w:sz w:val="28"/>
          <w:szCs w:val="28"/>
          <w:vertAlign w:val="subscript"/>
        </w:rPr>
        <w:t> </w:t>
      </w:r>
    </w:p>
    <w:p w14:paraId="19A698AD" w14:textId="691EC98E" w:rsidR="008924E1" w:rsidRPr="00923F5B" w:rsidRDefault="008924E1" w:rsidP="008924E1">
      <w:pPr>
        <w:pStyle w:val="style2"/>
        <w:rPr>
          <w:sz w:val="28"/>
          <w:szCs w:val="28"/>
          <w:vertAlign w:val="subscript"/>
        </w:rPr>
      </w:pPr>
      <w:r w:rsidRPr="00923F5B">
        <w:rPr>
          <w:rFonts w:ascii="Times New Roman" w:hAnsi="Times New Roman" w:cs="Times New Roman"/>
          <w:b/>
          <w:sz w:val="28"/>
          <w:szCs w:val="28"/>
          <w:u w:val="single"/>
          <w:vertAlign w:val="subscript"/>
        </w:rPr>
        <w:t>Section 3.  Type of Construction Materials</w:t>
      </w:r>
      <w:r w:rsidRPr="00923F5B">
        <w:rPr>
          <w:rFonts w:ascii="Times New Roman" w:hAnsi="Times New Roman" w:cs="Times New Roman"/>
          <w:sz w:val="28"/>
          <w:szCs w:val="28"/>
          <w:vertAlign w:val="subscript"/>
        </w:rPr>
        <w:t xml:space="preserve">.  All structures must be constructed with new materials, except that used brick, stone, wooden beams, doors, and the like may be used for antique effect if such use is appropriate for the structure and does not detract from the appearance of the structure or the subdivision. </w:t>
      </w:r>
      <w:r w:rsidR="006008F8" w:rsidRPr="00923F5B">
        <w:rPr>
          <w:rFonts w:ascii="Times New Roman" w:hAnsi="Times New Roman" w:cs="Times New Roman"/>
          <w:sz w:val="28"/>
          <w:szCs w:val="28"/>
          <w:vertAlign w:val="subscript"/>
        </w:rPr>
        <w:t>All structures must be constructed on a concrete slab</w:t>
      </w:r>
      <w:r w:rsidR="00823E7C">
        <w:rPr>
          <w:rFonts w:ascii="Times New Roman" w:hAnsi="Times New Roman" w:cs="Times New Roman"/>
          <w:sz w:val="28"/>
          <w:szCs w:val="28"/>
          <w:vertAlign w:val="subscript"/>
        </w:rPr>
        <w:t xml:space="preserve"> </w:t>
      </w:r>
      <w:r w:rsidR="00823E7C">
        <w:rPr>
          <w:sz w:val="28"/>
          <w:szCs w:val="28"/>
          <w:vertAlign w:val="subscript"/>
        </w:rPr>
        <w:t xml:space="preserve">except pole barns. </w:t>
      </w:r>
    </w:p>
    <w:p w14:paraId="273BD33B" w14:textId="77777777" w:rsidR="008924E1" w:rsidRPr="00923F5B" w:rsidRDefault="008924E1" w:rsidP="008924E1">
      <w:pPr>
        <w:pStyle w:val="style2"/>
        <w:rPr>
          <w:sz w:val="28"/>
          <w:szCs w:val="28"/>
          <w:vertAlign w:val="subscript"/>
        </w:rPr>
      </w:pPr>
      <w:r w:rsidRPr="00923F5B">
        <w:rPr>
          <w:rFonts w:ascii="Times New Roman" w:hAnsi="Times New Roman" w:cs="Times New Roman"/>
          <w:sz w:val="28"/>
          <w:szCs w:val="28"/>
          <w:vertAlign w:val="subscript"/>
        </w:rPr>
        <w:t> </w:t>
      </w:r>
    </w:p>
    <w:p w14:paraId="3D23429E" w14:textId="77777777" w:rsidR="008924E1" w:rsidRPr="00923F5B" w:rsidRDefault="008924E1" w:rsidP="008924E1">
      <w:pPr>
        <w:pStyle w:val="style2"/>
        <w:rPr>
          <w:sz w:val="28"/>
          <w:szCs w:val="28"/>
          <w:vertAlign w:val="subscript"/>
        </w:rPr>
      </w:pPr>
      <w:r w:rsidRPr="00923F5B">
        <w:rPr>
          <w:rFonts w:ascii="Times New Roman" w:hAnsi="Times New Roman" w:cs="Times New Roman"/>
          <w:b/>
          <w:sz w:val="28"/>
          <w:szCs w:val="28"/>
          <w:u w:val="single"/>
          <w:vertAlign w:val="subscript"/>
        </w:rPr>
        <w:t>Section 4.  Lot lines/setbacks</w:t>
      </w:r>
      <w:r w:rsidRPr="00923F5B">
        <w:rPr>
          <w:rFonts w:ascii="Times New Roman" w:hAnsi="Times New Roman" w:cs="Times New Roman"/>
          <w:sz w:val="28"/>
          <w:szCs w:val="28"/>
          <w:vertAlign w:val="subscript"/>
        </w:rPr>
        <w:t xml:space="preserve">.  </w:t>
      </w:r>
    </w:p>
    <w:p w14:paraId="0CBF8C7B" w14:textId="38299748" w:rsidR="008924E1" w:rsidRPr="00923F5B" w:rsidRDefault="008924E1" w:rsidP="008924E1">
      <w:pPr>
        <w:pStyle w:val="style2"/>
        <w:rPr>
          <w:sz w:val="28"/>
          <w:szCs w:val="28"/>
          <w:vertAlign w:val="subscript"/>
        </w:rPr>
      </w:pPr>
      <w:r w:rsidRPr="00923F5B">
        <w:rPr>
          <w:rFonts w:ascii="Times New Roman" w:hAnsi="Times New Roman" w:cs="Times New Roman"/>
          <w:sz w:val="28"/>
          <w:szCs w:val="28"/>
          <w:vertAlign w:val="subscript"/>
        </w:rPr>
        <w:t xml:space="preserve">No dwelling or structure shall be located closer than </w:t>
      </w:r>
      <w:r w:rsidR="00BA16BD">
        <w:rPr>
          <w:rFonts w:ascii="Times New Roman" w:hAnsi="Times New Roman" w:cs="Times New Roman"/>
          <w:sz w:val="28"/>
          <w:szCs w:val="28"/>
          <w:vertAlign w:val="subscript"/>
        </w:rPr>
        <w:t>75</w:t>
      </w:r>
      <w:r w:rsidRPr="00923F5B">
        <w:rPr>
          <w:rFonts w:ascii="Times New Roman" w:hAnsi="Times New Roman" w:cs="Times New Roman"/>
          <w:sz w:val="28"/>
          <w:szCs w:val="28"/>
          <w:vertAlign w:val="subscript"/>
        </w:rPr>
        <w:t xml:space="preserve"> feet to the lot line facing any road and no closer than</w:t>
      </w:r>
      <w:r w:rsidR="00533CE5" w:rsidRPr="00923F5B">
        <w:rPr>
          <w:rFonts w:ascii="Times New Roman" w:hAnsi="Times New Roman" w:cs="Times New Roman"/>
          <w:sz w:val="28"/>
          <w:szCs w:val="28"/>
          <w:vertAlign w:val="subscript"/>
        </w:rPr>
        <w:t xml:space="preserve"> </w:t>
      </w:r>
      <w:r w:rsidR="00BA16BD">
        <w:rPr>
          <w:rFonts w:ascii="Times New Roman" w:hAnsi="Times New Roman" w:cs="Times New Roman"/>
          <w:sz w:val="28"/>
          <w:szCs w:val="28"/>
          <w:vertAlign w:val="subscript"/>
        </w:rPr>
        <w:t>50</w:t>
      </w:r>
      <w:r w:rsidRPr="00923F5B">
        <w:rPr>
          <w:rFonts w:ascii="Times New Roman" w:hAnsi="Times New Roman" w:cs="Times New Roman"/>
          <w:sz w:val="28"/>
          <w:szCs w:val="28"/>
          <w:vertAlign w:val="subscript"/>
        </w:rPr>
        <w:t xml:space="preserve"> feet from the back and side lot li</w:t>
      </w:r>
      <w:r w:rsidR="006008F8" w:rsidRPr="00923F5B">
        <w:rPr>
          <w:rFonts w:ascii="Times New Roman" w:hAnsi="Times New Roman" w:cs="Times New Roman"/>
          <w:sz w:val="28"/>
          <w:szCs w:val="28"/>
          <w:vertAlign w:val="subscript"/>
        </w:rPr>
        <w:t xml:space="preserve">nes. </w:t>
      </w:r>
    </w:p>
    <w:p w14:paraId="2B7CFF6F" w14:textId="77777777" w:rsidR="008924E1" w:rsidRPr="00923F5B" w:rsidRDefault="008924E1" w:rsidP="008924E1">
      <w:pPr>
        <w:pStyle w:val="style2"/>
        <w:rPr>
          <w:sz w:val="28"/>
          <w:szCs w:val="28"/>
          <w:vertAlign w:val="subscript"/>
        </w:rPr>
      </w:pPr>
      <w:r w:rsidRPr="00923F5B">
        <w:rPr>
          <w:rFonts w:ascii="Times New Roman" w:hAnsi="Times New Roman" w:cs="Times New Roman"/>
          <w:sz w:val="28"/>
          <w:szCs w:val="28"/>
          <w:vertAlign w:val="subscript"/>
        </w:rPr>
        <w:t> </w:t>
      </w:r>
    </w:p>
    <w:p w14:paraId="75601A5D" w14:textId="77777777" w:rsidR="008924E1" w:rsidRPr="00923F5B" w:rsidRDefault="008924E1" w:rsidP="008924E1">
      <w:pPr>
        <w:pStyle w:val="style2"/>
        <w:rPr>
          <w:sz w:val="28"/>
          <w:szCs w:val="28"/>
          <w:vertAlign w:val="subscript"/>
        </w:rPr>
      </w:pPr>
      <w:r w:rsidRPr="00923F5B">
        <w:rPr>
          <w:rFonts w:ascii="Times New Roman" w:hAnsi="Times New Roman" w:cs="Times New Roman"/>
          <w:b/>
          <w:sz w:val="28"/>
          <w:szCs w:val="28"/>
          <w:u w:val="single"/>
          <w:vertAlign w:val="subscript"/>
        </w:rPr>
        <w:t>Section 5.  Minimum Lot Area</w:t>
      </w:r>
      <w:r w:rsidRPr="00923F5B">
        <w:rPr>
          <w:rFonts w:ascii="Times New Roman" w:hAnsi="Times New Roman" w:cs="Times New Roman"/>
          <w:sz w:val="28"/>
          <w:szCs w:val="28"/>
          <w:vertAlign w:val="subscript"/>
        </w:rPr>
        <w:t xml:space="preserve">.  No lot shall be </w:t>
      </w:r>
      <w:r w:rsidR="006008F8" w:rsidRPr="00923F5B">
        <w:rPr>
          <w:rFonts w:ascii="Times New Roman" w:hAnsi="Times New Roman" w:cs="Times New Roman"/>
          <w:sz w:val="28"/>
          <w:szCs w:val="28"/>
          <w:vertAlign w:val="subscript"/>
        </w:rPr>
        <w:t xml:space="preserve">further </w:t>
      </w:r>
      <w:r w:rsidRPr="00923F5B">
        <w:rPr>
          <w:rFonts w:ascii="Times New Roman" w:hAnsi="Times New Roman" w:cs="Times New Roman"/>
          <w:sz w:val="28"/>
          <w:szCs w:val="28"/>
          <w:vertAlign w:val="subscript"/>
        </w:rPr>
        <w:t>subdivided….</w:t>
      </w:r>
    </w:p>
    <w:p w14:paraId="02E06836" w14:textId="77777777" w:rsidR="008924E1" w:rsidRPr="00923F5B" w:rsidRDefault="008924E1" w:rsidP="008924E1">
      <w:pPr>
        <w:pStyle w:val="style2"/>
        <w:rPr>
          <w:sz w:val="28"/>
          <w:szCs w:val="28"/>
          <w:vertAlign w:val="subscript"/>
        </w:rPr>
      </w:pPr>
      <w:r w:rsidRPr="00923F5B">
        <w:rPr>
          <w:rFonts w:ascii="Times New Roman" w:hAnsi="Times New Roman" w:cs="Times New Roman"/>
          <w:sz w:val="28"/>
          <w:szCs w:val="28"/>
          <w:vertAlign w:val="subscript"/>
        </w:rPr>
        <w:t> </w:t>
      </w:r>
    </w:p>
    <w:p w14:paraId="760A8DFF" w14:textId="77777777" w:rsidR="008924E1" w:rsidRPr="00923F5B" w:rsidRDefault="008924E1" w:rsidP="008924E1">
      <w:pPr>
        <w:pStyle w:val="style2"/>
        <w:rPr>
          <w:sz w:val="28"/>
          <w:szCs w:val="28"/>
          <w:vertAlign w:val="subscript"/>
        </w:rPr>
      </w:pPr>
      <w:r w:rsidRPr="00923F5B">
        <w:rPr>
          <w:rFonts w:ascii="Times New Roman" w:hAnsi="Times New Roman" w:cs="Times New Roman"/>
          <w:b/>
          <w:sz w:val="28"/>
          <w:szCs w:val="28"/>
          <w:u w:val="single"/>
          <w:vertAlign w:val="subscript"/>
        </w:rPr>
        <w:t xml:space="preserve"> Section 6.  Temporary Structures and temporary occupancy</w:t>
      </w:r>
      <w:r w:rsidRPr="00923F5B">
        <w:rPr>
          <w:rFonts w:ascii="Times New Roman" w:hAnsi="Times New Roman" w:cs="Times New Roman"/>
          <w:sz w:val="28"/>
          <w:szCs w:val="28"/>
          <w:vertAlign w:val="subscript"/>
        </w:rPr>
        <w:t>.</w:t>
      </w:r>
    </w:p>
    <w:p w14:paraId="0DF65A31" w14:textId="6C7568F5" w:rsidR="008924E1" w:rsidRPr="00823E7C" w:rsidRDefault="008924E1" w:rsidP="008924E1">
      <w:pPr>
        <w:pStyle w:val="style2"/>
        <w:rPr>
          <w:rFonts w:ascii="Times New Roman" w:hAnsi="Times New Roman" w:cs="Times New Roman"/>
          <w:sz w:val="28"/>
          <w:szCs w:val="28"/>
          <w:vertAlign w:val="subscript"/>
        </w:rPr>
      </w:pPr>
      <w:r w:rsidRPr="00923F5B">
        <w:rPr>
          <w:rFonts w:ascii="Times New Roman" w:hAnsi="Times New Roman" w:cs="Times New Roman"/>
          <w:sz w:val="28"/>
          <w:szCs w:val="28"/>
          <w:vertAlign w:val="subscript"/>
        </w:rPr>
        <w:t> </w:t>
      </w:r>
      <w:r w:rsidR="006008F8" w:rsidRPr="00923F5B">
        <w:rPr>
          <w:rFonts w:ascii="Times New Roman" w:hAnsi="Times New Roman" w:cs="Times New Roman"/>
          <w:sz w:val="28"/>
          <w:szCs w:val="28"/>
          <w:vertAlign w:val="subscript"/>
        </w:rPr>
        <w:t>N</w:t>
      </w:r>
      <w:r w:rsidRPr="00923F5B">
        <w:rPr>
          <w:rFonts w:ascii="Times New Roman" w:hAnsi="Times New Roman" w:cs="Times New Roman"/>
          <w:sz w:val="28"/>
          <w:szCs w:val="28"/>
          <w:vertAlign w:val="subscript"/>
        </w:rPr>
        <w:t>o travel trailer, motor home, tent, garage, barn</w:t>
      </w:r>
      <w:r w:rsidR="00823E7C">
        <w:rPr>
          <w:rFonts w:ascii="Times New Roman" w:hAnsi="Times New Roman" w:cs="Times New Roman"/>
          <w:sz w:val="28"/>
          <w:szCs w:val="28"/>
          <w:vertAlign w:val="subscript"/>
        </w:rPr>
        <w:t>,</w:t>
      </w:r>
      <w:r w:rsidRPr="00923F5B">
        <w:rPr>
          <w:rFonts w:ascii="Times New Roman" w:hAnsi="Times New Roman" w:cs="Times New Roman"/>
          <w:sz w:val="28"/>
          <w:szCs w:val="28"/>
          <w:vertAlign w:val="subscript"/>
        </w:rPr>
        <w:t xml:space="preserve"> outbuilding or structure shall be occupied as a temporary residenc</w:t>
      </w:r>
      <w:r w:rsidR="006008F8" w:rsidRPr="00923F5B">
        <w:rPr>
          <w:rFonts w:ascii="Times New Roman" w:hAnsi="Times New Roman" w:cs="Times New Roman"/>
          <w:sz w:val="28"/>
          <w:szCs w:val="28"/>
          <w:vertAlign w:val="subscript"/>
        </w:rPr>
        <w:t>e</w:t>
      </w:r>
      <w:r w:rsidR="00823E7C" w:rsidRPr="00823E7C">
        <w:rPr>
          <w:rFonts w:ascii="Times New Roman" w:hAnsi="Times New Roman" w:cs="Times New Roman"/>
          <w:sz w:val="28"/>
          <w:szCs w:val="28"/>
          <w:vertAlign w:val="subscript"/>
        </w:rPr>
        <w:t xml:space="preserve">, unless </w:t>
      </w:r>
      <w:r w:rsidR="002E423E">
        <w:rPr>
          <w:rFonts w:ascii="Times New Roman" w:hAnsi="Times New Roman" w:cs="Times New Roman"/>
          <w:sz w:val="28"/>
          <w:szCs w:val="28"/>
          <w:vertAlign w:val="subscript"/>
        </w:rPr>
        <w:t xml:space="preserve">occupied </w:t>
      </w:r>
      <w:r w:rsidR="00823E7C" w:rsidRPr="00823E7C">
        <w:rPr>
          <w:rFonts w:ascii="Times New Roman" w:hAnsi="Times New Roman" w:cs="Times New Roman"/>
          <w:sz w:val="28"/>
          <w:szCs w:val="28"/>
          <w:vertAlign w:val="subscript"/>
        </w:rPr>
        <w:t>during the 18 month construction period</w:t>
      </w:r>
      <w:r w:rsidR="002E423E">
        <w:rPr>
          <w:rFonts w:ascii="Times New Roman" w:hAnsi="Times New Roman" w:cs="Times New Roman"/>
          <w:sz w:val="28"/>
          <w:szCs w:val="28"/>
          <w:vertAlign w:val="subscript"/>
        </w:rPr>
        <w:t>,</w:t>
      </w:r>
      <w:r w:rsidR="00823E7C" w:rsidRPr="00823E7C">
        <w:rPr>
          <w:rFonts w:ascii="Times New Roman" w:hAnsi="Times New Roman" w:cs="Times New Roman"/>
          <w:sz w:val="28"/>
          <w:szCs w:val="28"/>
          <w:vertAlign w:val="subscript"/>
        </w:rPr>
        <w:t xml:space="preserve"> and construction is underway.</w:t>
      </w:r>
    </w:p>
    <w:p w14:paraId="3EEEB93B" w14:textId="77777777" w:rsidR="008924E1" w:rsidRPr="00923F5B" w:rsidRDefault="008924E1" w:rsidP="008924E1">
      <w:pPr>
        <w:pStyle w:val="style2"/>
        <w:rPr>
          <w:sz w:val="28"/>
          <w:szCs w:val="28"/>
          <w:vertAlign w:val="subscript"/>
        </w:rPr>
      </w:pPr>
      <w:r w:rsidRPr="00923F5B">
        <w:rPr>
          <w:rFonts w:ascii="Times New Roman" w:hAnsi="Times New Roman" w:cs="Times New Roman"/>
          <w:sz w:val="28"/>
          <w:szCs w:val="28"/>
          <w:vertAlign w:val="subscript"/>
        </w:rPr>
        <w:t> </w:t>
      </w:r>
    </w:p>
    <w:p w14:paraId="6744E572" w14:textId="77777777" w:rsidR="008924E1" w:rsidRPr="00923F5B" w:rsidRDefault="008924E1" w:rsidP="008924E1">
      <w:pPr>
        <w:pStyle w:val="style2"/>
        <w:rPr>
          <w:sz w:val="28"/>
          <w:szCs w:val="28"/>
          <w:vertAlign w:val="subscript"/>
        </w:rPr>
      </w:pPr>
      <w:r w:rsidRPr="00923F5B">
        <w:rPr>
          <w:rFonts w:ascii="Times New Roman" w:hAnsi="Times New Roman" w:cs="Times New Roman"/>
          <w:b/>
          <w:sz w:val="28"/>
          <w:szCs w:val="28"/>
          <w:u w:val="single"/>
          <w:vertAlign w:val="subscript"/>
        </w:rPr>
        <w:t>Section 7.  Fences</w:t>
      </w:r>
      <w:r w:rsidRPr="00923F5B">
        <w:rPr>
          <w:rFonts w:ascii="Times New Roman" w:hAnsi="Times New Roman" w:cs="Times New Roman"/>
          <w:sz w:val="28"/>
          <w:szCs w:val="28"/>
          <w:vertAlign w:val="subscript"/>
        </w:rPr>
        <w:t>.  All fences must be constructed with new materials.</w:t>
      </w:r>
    </w:p>
    <w:p w14:paraId="59233E86" w14:textId="77777777" w:rsidR="008924E1" w:rsidRPr="00923F5B" w:rsidRDefault="008924E1" w:rsidP="008924E1">
      <w:pPr>
        <w:pStyle w:val="style2"/>
        <w:rPr>
          <w:sz w:val="28"/>
          <w:szCs w:val="28"/>
          <w:vertAlign w:val="subscript"/>
        </w:rPr>
      </w:pPr>
      <w:r w:rsidRPr="00923F5B">
        <w:rPr>
          <w:rFonts w:ascii="Times New Roman" w:hAnsi="Times New Roman" w:cs="Times New Roman"/>
          <w:sz w:val="28"/>
          <w:szCs w:val="28"/>
          <w:vertAlign w:val="subscript"/>
        </w:rPr>
        <w:t> </w:t>
      </w:r>
    </w:p>
    <w:p w14:paraId="38227B0A" w14:textId="77777777" w:rsidR="008924E1" w:rsidRPr="00923F5B" w:rsidRDefault="008924E1" w:rsidP="008924E1">
      <w:pPr>
        <w:pStyle w:val="style2"/>
        <w:rPr>
          <w:sz w:val="28"/>
          <w:szCs w:val="28"/>
          <w:vertAlign w:val="subscript"/>
        </w:rPr>
      </w:pPr>
      <w:r w:rsidRPr="00923F5B">
        <w:rPr>
          <w:rFonts w:ascii="Times New Roman" w:hAnsi="Times New Roman" w:cs="Times New Roman"/>
          <w:b/>
          <w:sz w:val="28"/>
          <w:szCs w:val="28"/>
          <w:u w:val="single"/>
          <w:vertAlign w:val="subscript"/>
        </w:rPr>
        <w:t>Section 8.  Driveways</w:t>
      </w:r>
      <w:r w:rsidRPr="00923F5B">
        <w:rPr>
          <w:rFonts w:ascii="Times New Roman" w:hAnsi="Times New Roman" w:cs="Times New Roman"/>
          <w:sz w:val="28"/>
          <w:szCs w:val="28"/>
          <w:vertAlign w:val="subscript"/>
        </w:rPr>
        <w:t xml:space="preserve">.  </w:t>
      </w:r>
      <w:r w:rsidR="00F95C80" w:rsidRPr="00923F5B">
        <w:rPr>
          <w:rFonts w:ascii="Times New Roman" w:hAnsi="Times New Roman" w:cs="Times New Roman"/>
          <w:sz w:val="28"/>
          <w:szCs w:val="28"/>
          <w:vertAlign w:val="subscript"/>
        </w:rPr>
        <w:t xml:space="preserve">Driveways may be constructed of gravel, caliche, limestone, asphalt or concrete.  </w:t>
      </w:r>
    </w:p>
    <w:p w14:paraId="1DD6F8BD" w14:textId="77777777" w:rsidR="008924E1" w:rsidRPr="00923F5B" w:rsidRDefault="008924E1" w:rsidP="008924E1">
      <w:pPr>
        <w:pStyle w:val="style2"/>
        <w:rPr>
          <w:sz w:val="28"/>
          <w:szCs w:val="28"/>
          <w:vertAlign w:val="subscript"/>
        </w:rPr>
      </w:pPr>
      <w:r w:rsidRPr="00923F5B">
        <w:rPr>
          <w:rFonts w:ascii="Times New Roman" w:hAnsi="Times New Roman" w:cs="Times New Roman"/>
          <w:sz w:val="28"/>
          <w:szCs w:val="28"/>
          <w:vertAlign w:val="subscript"/>
        </w:rPr>
        <w:t> </w:t>
      </w:r>
    </w:p>
    <w:p w14:paraId="5B1136C9" w14:textId="6ABC12B4" w:rsidR="008924E1" w:rsidRPr="00923F5B" w:rsidRDefault="008924E1" w:rsidP="008924E1">
      <w:pPr>
        <w:pStyle w:val="style2"/>
        <w:rPr>
          <w:sz w:val="28"/>
          <w:szCs w:val="28"/>
          <w:vertAlign w:val="subscript"/>
        </w:rPr>
      </w:pPr>
      <w:r w:rsidRPr="00923F5B">
        <w:rPr>
          <w:rFonts w:ascii="Times New Roman" w:hAnsi="Times New Roman" w:cs="Times New Roman"/>
          <w:b/>
          <w:sz w:val="28"/>
          <w:szCs w:val="28"/>
          <w:u w:val="single"/>
          <w:vertAlign w:val="subscript"/>
        </w:rPr>
        <w:t>Section 9.  Completion of Construction</w:t>
      </w:r>
      <w:r w:rsidRPr="00923F5B">
        <w:rPr>
          <w:rFonts w:ascii="Times New Roman" w:hAnsi="Times New Roman" w:cs="Times New Roman"/>
          <w:sz w:val="28"/>
          <w:szCs w:val="28"/>
          <w:vertAlign w:val="subscript"/>
        </w:rPr>
        <w:t xml:space="preserve">.  Exterior construction of a dwelling shall be completed within </w:t>
      </w:r>
      <w:r w:rsidR="00F95C80" w:rsidRPr="00923F5B">
        <w:rPr>
          <w:rFonts w:ascii="Times New Roman" w:hAnsi="Times New Roman" w:cs="Times New Roman"/>
          <w:sz w:val="28"/>
          <w:szCs w:val="28"/>
          <w:vertAlign w:val="subscript"/>
        </w:rPr>
        <w:t>1</w:t>
      </w:r>
      <w:r w:rsidR="00BA16BD">
        <w:rPr>
          <w:rFonts w:ascii="Times New Roman" w:hAnsi="Times New Roman" w:cs="Times New Roman"/>
          <w:sz w:val="28"/>
          <w:szCs w:val="28"/>
          <w:vertAlign w:val="subscript"/>
        </w:rPr>
        <w:t>8</w:t>
      </w:r>
      <w:r w:rsidRPr="00923F5B">
        <w:rPr>
          <w:rFonts w:ascii="Times New Roman" w:hAnsi="Times New Roman" w:cs="Times New Roman"/>
          <w:sz w:val="28"/>
          <w:szCs w:val="28"/>
          <w:vertAlign w:val="subscript"/>
        </w:rPr>
        <w:t xml:space="preserve"> months.  </w:t>
      </w:r>
    </w:p>
    <w:p w14:paraId="3E6FABD7" w14:textId="77777777" w:rsidR="008924E1" w:rsidRPr="00923F5B" w:rsidRDefault="008924E1" w:rsidP="008924E1">
      <w:pPr>
        <w:pStyle w:val="style2"/>
        <w:rPr>
          <w:sz w:val="28"/>
          <w:szCs w:val="28"/>
          <w:vertAlign w:val="subscript"/>
        </w:rPr>
      </w:pPr>
      <w:r w:rsidRPr="00923F5B">
        <w:rPr>
          <w:rFonts w:ascii="Times New Roman" w:hAnsi="Times New Roman" w:cs="Times New Roman"/>
          <w:sz w:val="28"/>
          <w:szCs w:val="28"/>
          <w:vertAlign w:val="subscript"/>
        </w:rPr>
        <w:t> </w:t>
      </w:r>
    </w:p>
    <w:p w14:paraId="5D202362" w14:textId="77777777" w:rsidR="008924E1" w:rsidRPr="00923F5B" w:rsidRDefault="008924E1" w:rsidP="008924E1">
      <w:pPr>
        <w:pStyle w:val="style2"/>
        <w:rPr>
          <w:sz w:val="28"/>
          <w:szCs w:val="28"/>
          <w:vertAlign w:val="subscript"/>
        </w:rPr>
      </w:pPr>
      <w:r w:rsidRPr="00923F5B">
        <w:rPr>
          <w:rFonts w:ascii="Times New Roman" w:hAnsi="Times New Roman" w:cs="Times New Roman"/>
          <w:sz w:val="28"/>
          <w:szCs w:val="28"/>
          <w:vertAlign w:val="subscript"/>
        </w:rPr>
        <w:t> </w:t>
      </w:r>
      <w:r w:rsidRPr="00923F5B">
        <w:rPr>
          <w:rFonts w:ascii="Times New Roman" w:hAnsi="Times New Roman" w:cs="Times New Roman"/>
          <w:b/>
          <w:sz w:val="28"/>
          <w:szCs w:val="28"/>
          <w:u w:val="single"/>
          <w:vertAlign w:val="subscript"/>
        </w:rPr>
        <w:t>Section 1</w:t>
      </w:r>
      <w:r w:rsidR="006008F8" w:rsidRPr="00923F5B">
        <w:rPr>
          <w:rFonts w:ascii="Times New Roman" w:hAnsi="Times New Roman" w:cs="Times New Roman"/>
          <w:b/>
          <w:sz w:val="28"/>
          <w:szCs w:val="28"/>
          <w:u w:val="single"/>
          <w:vertAlign w:val="subscript"/>
        </w:rPr>
        <w:t>0</w:t>
      </w:r>
      <w:r w:rsidRPr="00923F5B">
        <w:rPr>
          <w:rFonts w:ascii="Times New Roman" w:hAnsi="Times New Roman" w:cs="Times New Roman"/>
          <w:b/>
          <w:sz w:val="28"/>
          <w:szCs w:val="28"/>
          <w:u w:val="single"/>
          <w:vertAlign w:val="subscript"/>
        </w:rPr>
        <w:t>.  Storage, Garbage, Refuse, and Prohibited Items</w:t>
      </w:r>
      <w:r w:rsidRPr="00923F5B">
        <w:rPr>
          <w:rFonts w:ascii="Times New Roman" w:hAnsi="Times New Roman" w:cs="Times New Roman"/>
          <w:sz w:val="28"/>
          <w:szCs w:val="28"/>
          <w:vertAlign w:val="subscript"/>
        </w:rPr>
        <w:t xml:space="preserve">.  </w:t>
      </w:r>
    </w:p>
    <w:p w14:paraId="34FA3CFF" w14:textId="77777777" w:rsidR="008924E1" w:rsidRPr="00923F5B" w:rsidRDefault="008924E1" w:rsidP="008924E1">
      <w:pPr>
        <w:pStyle w:val="style2"/>
        <w:rPr>
          <w:sz w:val="28"/>
          <w:szCs w:val="28"/>
          <w:vertAlign w:val="subscript"/>
        </w:rPr>
      </w:pPr>
      <w:r w:rsidRPr="00923F5B">
        <w:rPr>
          <w:rFonts w:ascii="Times New Roman" w:hAnsi="Times New Roman" w:cs="Times New Roman"/>
          <w:sz w:val="28"/>
          <w:szCs w:val="28"/>
          <w:vertAlign w:val="subscript"/>
        </w:rPr>
        <w:t>No Lot shall be used or maintained as a dumping ground for rubbish.  Keep your lot free of refuse and junk.</w:t>
      </w:r>
    </w:p>
    <w:p w14:paraId="3E4C8ED9" w14:textId="10715EE6" w:rsidR="008924E1" w:rsidRPr="00923F5B" w:rsidRDefault="008924E1" w:rsidP="008924E1">
      <w:pPr>
        <w:pStyle w:val="style2"/>
        <w:rPr>
          <w:sz w:val="28"/>
          <w:szCs w:val="28"/>
          <w:vertAlign w:val="subscript"/>
        </w:rPr>
      </w:pPr>
      <w:r w:rsidRPr="00923F5B">
        <w:rPr>
          <w:rFonts w:ascii="Times New Roman" w:hAnsi="Times New Roman" w:cs="Times New Roman"/>
          <w:sz w:val="28"/>
          <w:szCs w:val="28"/>
          <w:vertAlign w:val="subscript"/>
        </w:rPr>
        <w:t>  </w:t>
      </w:r>
    </w:p>
    <w:p w14:paraId="1A10FDD1" w14:textId="77777777" w:rsidR="008924E1" w:rsidRPr="00923F5B" w:rsidRDefault="008924E1" w:rsidP="008924E1">
      <w:pPr>
        <w:pStyle w:val="style2"/>
        <w:rPr>
          <w:sz w:val="28"/>
          <w:szCs w:val="28"/>
          <w:vertAlign w:val="subscript"/>
        </w:rPr>
      </w:pPr>
      <w:r w:rsidRPr="00923F5B">
        <w:rPr>
          <w:rFonts w:ascii="Times New Roman" w:hAnsi="Times New Roman" w:cs="Times New Roman"/>
          <w:sz w:val="28"/>
          <w:szCs w:val="28"/>
          <w:vertAlign w:val="subscript"/>
        </w:rPr>
        <w:t>No automobile, truck, trailer or other vehicle shall be abandoned on this property, nor shall there be any dumping or placing of unsightly objects of any kind on the property.</w:t>
      </w:r>
    </w:p>
    <w:p w14:paraId="6EC3E622" w14:textId="06894B44" w:rsidR="008924E1" w:rsidRPr="00923F5B" w:rsidRDefault="008924E1" w:rsidP="008924E1">
      <w:pPr>
        <w:pStyle w:val="style2"/>
        <w:rPr>
          <w:sz w:val="28"/>
          <w:szCs w:val="28"/>
          <w:vertAlign w:val="subscript"/>
        </w:rPr>
      </w:pPr>
      <w:r w:rsidRPr="00923F5B">
        <w:rPr>
          <w:rFonts w:ascii="Times New Roman" w:hAnsi="Times New Roman" w:cs="Times New Roman"/>
          <w:sz w:val="28"/>
          <w:szCs w:val="28"/>
          <w:vertAlign w:val="subscript"/>
        </w:rPr>
        <w:t> </w:t>
      </w:r>
    </w:p>
    <w:p w14:paraId="6C60AAD3" w14:textId="77777777" w:rsidR="008924E1" w:rsidRPr="00923F5B" w:rsidRDefault="008924E1" w:rsidP="008924E1">
      <w:pPr>
        <w:pStyle w:val="style1"/>
        <w:rPr>
          <w:sz w:val="28"/>
          <w:szCs w:val="28"/>
          <w:vertAlign w:val="subscript"/>
        </w:rPr>
      </w:pPr>
      <w:r w:rsidRPr="00923F5B">
        <w:rPr>
          <w:rFonts w:ascii="Times New Roman" w:hAnsi="Times New Roman" w:cs="Times New Roman"/>
          <w:b/>
          <w:sz w:val="28"/>
          <w:szCs w:val="28"/>
          <w:vertAlign w:val="subscript"/>
        </w:rPr>
        <w:t>ARTICLE IV</w:t>
      </w:r>
    </w:p>
    <w:p w14:paraId="53863FE3" w14:textId="77777777" w:rsidR="008924E1" w:rsidRPr="00923F5B" w:rsidRDefault="008924E1" w:rsidP="008924E1">
      <w:pPr>
        <w:pStyle w:val="style1"/>
        <w:rPr>
          <w:sz w:val="28"/>
          <w:szCs w:val="28"/>
          <w:vertAlign w:val="subscript"/>
        </w:rPr>
      </w:pPr>
      <w:r w:rsidRPr="00923F5B">
        <w:rPr>
          <w:rFonts w:ascii="Times New Roman" w:hAnsi="Times New Roman" w:cs="Times New Roman"/>
          <w:b/>
          <w:sz w:val="28"/>
          <w:szCs w:val="28"/>
          <w:u w:val="single"/>
          <w:vertAlign w:val="subscript"/>
        </w:rPr>
        <w:t>General Provisions</w:t>
      </w:r>
    </w:p>
    <w:p w14:paraId="604DBC35" w14:textId="77777777" w:rsidR="008924E1" w:rsidRPr="00923F5B" w:rsidRDefault="008924E1" w:rsidP="008924E1">
      <w:pPr>
        <w:pStyle w:val="style2"/>
        <w:rPr>
          <w:sz w:val="28"/>
          <w:szCs w:val="28"/>
          <w:vertAlign w:val="subscript"/>
        </w:rPr>
      </w:pPr>
      <w:r w:rsidRPr="00923F5B">
        <w:rPr>
          <w:rFonts w:ascii="Times New Roman" w:hAnsi="Times New Roman" w:cs="Times New Roman"/>
          <w:sz w:val="28"/>
          <w:szCs w:val="28"/>
          <w:vertAlign w:val="subscript"/>
        </w:rPr>
        <w:t> </w:t>
      </w:r>
    </w:p>
    <w:p w14:paraId="213A27CE" w14:textId="3574B03C" w:rsidR="008924E1" w:rsidRPr="00923F5B" w:rsidRDefault="008924E1" w:rsidP="008924E1">
      <w:pPr>
        <w:pStyle w:val="style2"/>
        <w:rPr>
          <w:sz w:val="28"/>
          <w:szCs w:val="28"/>
          <w:vertAlign w:val="subscript"/>
        </w:rPr>
      </w:pPr>
      <w:r w:rsidRPr="00923F5B">
        <w:rPr>
          <w:rFonts w:ascii="Times New Roman" w:hAnsi="Times New Roman" w:cs="Times New Roman"/>
          <w:b/>
          <w:sz w:val="28"/>
          <w:szCs w:val="28"/>
          <w:u w:val="single"/>
          <w:vertAlign w:val="subscript"/>
        </w:rPr>
        <w:t>Section 1.  Animals</w:t>
      </w:r>
      <w:r w:rsidRPr="00923F5B">
        <w:rPr>
          <w:rFonts w:ascii="Times New Roman" w:hAnsi="Times New Roman" w:cs="Times New Roman"/>
          <w:sz w:val="28"/>
          <w:szCs w:val="28"/>
          <w:vertAlign w:val="subscript"/>
        </w:rPr>
        <w:t xml:space="preserve">.  </w:t>
      </w:r>
      <w:r w:rsidR="00493D05" w:rsidRPr="00923F5B">
        <w:rPr>
          <w:rFonts w:ascii="Times New Roman" w:hAnsi="Times New Roman" w:cs="Times New Roman"/>
          <w:sz w:val="28"/>
          <w:szCs w:val="28"/>
          <w:vertAlign w:val="subscript"/>
        </w:rPr>
        <w:t>T</w:t>
      </w:r>
      <w:r w:rsidRPr="00923F5B">
        <w:rPr>
          <w:rFonts w:ascii="Times New Roman" w:hAnsi="Times New Roman" w:cs="Times New Roman"/>
          <w:sz w:val="28"/>
          <w:szCs w:val="28"/>
          <w:vertAlign w:val="subscript"/>
        </w:rPr>
        <w:t>he following animals may be raised or kept on the property:</w:t>
      </w:r>
    </w:p>
    <w:p w14:paraId="4F15C88D" w14:textId="77777777" w:rsidR="008924E1" w:rsidRPr="00923F5B" w:rsidRDefault="008924E1" w:rsidP="008924E1">
      <w:pPr>
        <w:pStyle w:val="style2"/>
        <w:rPr>
          <w:sz w:val="28"/>
          <w:szCs w:val="28"/>
          <w:vertAlign w:val="subscript"/>
        </w:rPr>
      </w:pPr>
      <w:r w:rsidRPr="00923F5B">
        <w:rPr>
          <w:rFonts w:ascii="Times New Roman" w:hAnsi="Times New Roman" w:cs="Times New Roman"/>
          <w:sz w:val="28"/>
          <w:szCs w:val="28"/>
          <w:vertAlign w:val="subscript"/>
        </w:rPr>
        <w:t> </w:t>
      </w:r>
    </w:p>
    <w:p w14:paraId="11BBA457" w14:textId="081E3FF9" w:rsidR="008924E1" w:rsidRPr="00923F5B" w:rsidRDefault="008924E1" w:rsidP="008924E1">
      <w:pPr>
        <w:pStyle w:val="style2"/>
        <w:rPr>
          <w:sz w:val="28"/>
          <w:szCs w:val="28"/>
          <w:vertAlign w:val="subscript"/>
        </w:rPr>
      </w:pPr>
      <w:r w:rsidRPr="00923F5B">
        <w:rPr>
          <w:rFonts w:ascii="Times New Roman" w:hAnsi="Times New Roman" w:cs="Times New Roman"/>
          <w:sz w:val="28"/>
          <w:szCs w:val="28"/>
          <w:vertAlign w:val="subscript"/>
        </w:rPr>
        <w:t xml:space="preserve">1.  </w:t>
      </w:r>
      <w:r w:rsidR="00493D05" w:rsidRPr="00923F5B">
        <w:rPr>
          <w:rFonts w:ascii="Times New Roman" w:hAnsi="Times New Roman" w:cs="Times New Roman"/>
          <w:sz w:val="28"/>
          <w:szCs w:val="28"/>
          <w:vertAlign w:val="subscript"/>
        </w:rPr>
        <w:t>Show animals</w:t>
      </w:r>
      <w:r w:rsidR="00D90D5F">
        <w:rPr>
          <w:rFonts w:ascii="Times New Roman" w:hAnsi="Times New Roman" w:cs="Times New Roman"/>
          <w:sz w:val="28"/>
          <w:szCs w:val="28"/>
          <w:vertAlign w:val="subscript"/>
        </w:rPr>
        <w:t>, livestock,</w:t>
      </w:r>
      <w:r w:rsidR="00493D05" w:rsidRPr="00923F5B">
        <w:rPr>
          <w:rFonts w:ascii="Times New Roman" w:hAnsi="Times New Roman" w:cs="Times New Roman"/>
          <w:sz w:val="28"/>
          <w:szCs w:val="28"/>
          <w:vertAlign w:val="subscript"/>
        </w:rPr>
        <w:t xml:space="preserve"> and or hobby animals, reasonable in number may be kept on the property.  </w:t>
      </w:r>
    </w:p>
    <w:p w14:paraId="7F53B781" w14:textId="305247B1" w:rsidR="008924E1" w:rsidRPr="00923F5B" w:rsidRDefault="008924E1" w:rsidP="008924E1">
      <w:pPr>
        <w:pStyle w:val="style2"/>
        <w:rPr>
          <w:sz w:val="28"/>
          <w:szCs w:val="28"/>
          <w:vertAlign w:val="subscript"/>
        </w:rPr>
      </w:pPr>
      <w:r w:rsidRPr="00923F5B">
        <w:rPr>
          <w:rFonts w:ascii="Times New Roman" w:hAnsi="Times New Roman" w:cs="Times New Roman"/>
          <w:sz w:val="28"/>
          <w:szCs w:val="28"/>
          <w:vertAlign w:val="subscript"/>
        </w:rPr>
        <w:t>  </w:t>
      </w:r>
    </w:p>
    <w:p w14:paraId="49B3D948" w14:textId="2D716E9D" w:rsidR="008924E1" w:rsidRPr="00923F5B" w:rsidRDefault="008924E1" w:rsidP="008924E1">
      <w:pPr>
        <w:pStyle w:val="style2"/>
        <w:rPr>
          <w:sz w:val="28"/>
          <w:szCs w:val="28"/>
          <w:vertAlign w:val="subscript"/>
        </w:rPr>
      </w:pPr>
      <w:r w:rsidRPr="00923F5B">
        <w:rPr>
          <w:rFonts w:ascii="Times New Roman" w:hAnsi="Times New Roman" w:cs="Times New Roman"/>
          <w:sz w:val="28"/>
          <w:szCs w:val="28"/>
          <w:vertAlign w:val="subscript"/>
        </w:rPr>
        <w:lastRenderedPageBreak/>
        <w:t>In no case shall any commercial feed lot operations be allowed</w:t>
      </w:r>
      <w:r w:rsidR="00D90D5F">
        <w:rPr>
          <w:rFonts w:ascii="Times New Roman" w:hAnsi="Times New Roman" w:cs="Times New Roman"/>
          <w:sz w:val="28"/>
          <w:szCs w:val="28"/>
          <w:vertAlign w:val="subscript"/>
        </w:rPr>
        <w:t>.</w:t>
      </w:r>
    </w:p>
    <w:p w14:paraId="13A37E18" w14:textId="77777777" w:rsidR="008924E1" w:rsidRPr="00923F5B" w:rsidRDefault="008924E1" w:rsidP="008924E1">
      <w:pPr>
        <w:pStyle w:val="style2"/>
        <w:rPr>
          <w:sz w:val="28"/>
          <w:szCs w:val="28"/>
          <w:vertAlign w:val="subscript"/>
        </w:rPr>
      </w:pPr>
      <w:r w:rsidRPr="00923F5B">
        <w:rPr>
          <w:rFonts w:ascii="Times New Roman" w:hAnsi="Times New Roman" w:cs="Times New Roman"/>
          <w:sz w:val="28"/>
          <w:szCs w:val="28"/>
          <w:vertAlign w:val="subscript"/>
        </w:rPr>
        <w:t> </w:t>
      </w:r>
    </w:p>
    <w:p w14:paraId="36087812" w14:textId="3DF36082" w:rsidR="008924E1" w:rsidRPr="00923F5B" w:rsidRDefault="008924E1" w:rsidP="008924E1">
      <w:pPr>
        <w:pStyle w:val="style2"/>
        <w:rPr>
          <w:sz w:val="28"/>
          <w:szCs w:val="28"/>
          <w:vertAlign w:val="subscript"/>
        </w:rPr>
      </w:pPr>
      <w:r w:rsidRPr="00923F5B">
        <w:rPr>
          <w:rFonts w:ascii="Times New Roman" w:hAnsi="Times New Roman" w:cs="Times New Roman"/>
          <w:b/>
          <w:sz w:val="28"/>
          <w:szCs w:val="28"/>
          <w:u w:val="single"/>
          <w:vertAlign w:val="subscript"/>
        </w:rPr>
        <w:t xml:space="preserve">Section </w:t>
      </w:r>
      <w:r w:rsidR="00EF4F10" w:rsidRPr="00923F5B">
        <w:rPr>
          <w:rFonts w:ascii="Times New Roman" w:hAnsi="Times New Roman" w:cs="Times New Roman"/>
          <w:b/>
          <w:sz w:val="28"/>
          <w:szCs w:val="28"/>
          <w:u w:val="single"/>
          <w:vertAlign w:val="subscript"/>
        </w:rPr>
        <w:t>2</w:t>
      </w:r>
      <w:r w:rsidRPr="00923F5B">
        <w:rPr>
          <w:rFonts w:ascii="Times New Roman" w:hAnsi="Times New Roman" w:cs="Times New Roman"/>
          <w:b/>
          <w:sz w:val="28"/>
          <w:szCs w:val="28"/>
          <w:u w:val="single"/>
          <w:vertAlign w:val="subscript"/>
        </w:rPr>
        <w:t>.  Sewage Treatment</w:t>
      </w:r>
      <w:r w:rsidRPr="00923F5B">
        <w:rPr>
          <w:rFonts w:ascii="Times New Roman" w:hAnsi="Times New Roman" w:cs="Times New Roman"/>
          <w:sz w:val="28"/>
          <w:szCs w:val="28"/>
          <w:vertAlign w:val="subscript"/>
        </w:rPr>
        <w:t xml:space="preserve">.  No outside toilet will be permitted. No sanitary sewage disposal system shall be installed on any lot until a permit is issued by the </w:t>
      </w:r>
      <w:r w:rsidR="003F0993" w:rsidRPr="00923F5B">
        <w:rPr>
          <w:rFonts w:ascii="Times New Roman" w:hAnsi="Times New Roman" w:cs="Times New Roman"/>
          <w:sz w:val="28"/>
          <w:szCs w:val="28"/>
          <w:vertAlign w:val="subscript"/>
        </w:rPr>
        <w:t xml:space="preserve">County. </w:t>
      </w:r>
    </w:p>
    <w:p w14:paraId="7DF30F52" w14:textId="77777777" w:rsidR="008924E1" w:rsidRPr="00923F5B" w:rsidRDefault="008924E1" w:rsidP="008924E1">
      <w:pPr>
        <w:pStyle w:val="style2"/>
        <w:rPr>
          <w:sz w:val="28"/>
          <w:szCs w:val="28"/>
          <w:vertAlign w:val="subscript"/>
        </w:rPr>
      </w:pPr>
      <w:r w:rsidRPr="00923F5B">
        <w:rPr>
          <w:rFonts w:ascii="Times New Roman" w:hAnsi="Times New Roman" w:cs="Times New Roman"/>
          <w:sz w:val="28"/>
          <w:szCs w:val="28"/>
          <w:vertAlign w:val="subscript"/>
        </w:rPr>
        <w:t> </w:t>
      </w:r>
    </w:p>
    <w:p w14:paraId="709FB340" w14:textId="31EA3B4D" w:rsidR="008924E1" w:rsidRPr="00923F5B" w:rsidRDefault="008924E1" w:rsidP="008924E1">
      <w:pPr>
        <w:pStyle w:val="style2"/>
        <w:rPr>
          <w:sz w:val="28"/>
          <w:szCs w:val="28"/>
          <w:vertAlign w:val="subscript"/>
        </w:rPr>
      </w:pPr>
      <w:r w:rsidRPr="00923F5B">
        <w:rPr>
          <w:rFonts w:ascii="Times New Roman" w:hAnsi="Times New Roman" w:cs="Times New Roman"/>
          <w:b/>
          <w:sz w:val="28"/>
          <w:szCs w:val="28"/>
          <w:u w:val="single"/>
          <w:vertAlign w:val="subscript"/>
        </w:rPr>
        <w:t xml:space="preserve">Section </w:t>
      </w:r>
      <w:r w:rsidR="00EF4F10" w:rsidRPr="00923F5B">
        <w:rPr>
          <w:rFonts w:ascii="Times New Roman" w:hAnsi="Times New Roman" w:cs="Times New Roman"/>
          <w:b/>
          <w:sz w:val="28"/>
          <w:szCs w:val="28"/>
          <w:u w:val="single"/>
          <w:vertAlign w:val="subscript"/>
        </w:rPr>
        <w:t>3</w:t>
      </w:r>
      <w:r w:rsidRPr="00923F5B">
        <w:rPr>
          <w:rFonts w:ascii="Times New Roman" w:hAnsi="Times New Roman" w:cs="Times New Roman"/>
          <w:b/>
          <w:sz w:val="28"/>
          <w:szCs w:val="28"/>
          <w:u w:val="single"/>
          <w:vertAlign w:val="subscript"/>
        </w:rPr>
        <w:t>.  Covenants Running with the Land</w:t>
      </w:r>
      <w:r w:rsidRPr="00923F5B">
        <w:rPr>
          <w:rFonts w:ascii="Times New Roman" w:hAnsi="Times New Roman" w:cs="Times New Roman"/>
          <w:sz w:val="28"/>
          <w:szCs w:val="28"/>
          <w:vertAlign w:val="subscript"/>
        </w:rPr>
        <w:t xml:space="preserve">.  All of the restrictions, covenants and easements herein provided for and adopted apply to each and every Lot, and shall be covenants running with the land.  The Owner of any Lot shall have the right to either prevent a breach of any such restriction or covenant or to enforce the performance thereof.  </w:t>
      </w:r>
    </w:p>
    <w:p w14:paraId="39AC7ED5" w14:textId="77777777" w:rsidR="008924E1" w:rsidRPr="00923F5B" w:rsidRDefault="008924E1" w:rsidP="008924E1">
      <w:pPr>
        <w:pStyle w:val="style2"/>
        <w:rPr>
          <w:sz w:val="28"/>
          <w:szCs w:val="28"/>
          <w:vertAlign w:val="subscript"/>
        </w:rPr>
      </w:pPr>
      <w:r w:rsidRPr="00923F5B">
        <w:rPr>
          <w:rFonts w:ascii="Times New Roman" w:hAnsi="Times New Roman" w:cs="Times New Roman"/>
          <w:sz w:val="28"/>
          <w:szCs w:val="28"/>
          <w:vertAlign w:val="subscript"/>
        </w:rPr>
        <w:t> </w:t>
      </w:r>
    </w:p>
    <w:p w14:paraId="298A9077" w14:textId="3303A053" w:rsidR="008924E1" w:rsidRPr="00923F5B" w:rsidRDefault="008924E1" w:rsidP="008924E1">
      <w:pPr>
        <w:pStyle w:val="style2"/>
        <w:rPr>
          <w:sz w:val="28"/>
          <w:szCs w:val="28"/>
          <w:vertAlign w:val="subscript"/>
        </w:rPr>
      </w:pPr>
      <w:r w:rsidRPr="00923F5B">
        <w:rPr>
          <w:rFonts w:ascii="Times New Roman" w:hAnsi="Times New Roman" w:cs="Times New Roman"/>
          <w:b/>
          <w:sz w:val="28"/>
          <w:szCs w:val="28"/>
          <w:u w:val="single"/>
          <w:vertAlign w:val="subscript"/>
        </w:rPr>
        <w:t xml:space="preserve">Section </w:t>
      </w:r>
      <w:r w:rsidR="00EF4F10" w:rsidRPr="00923F5B">
        <w:rPr>
          <w:rFonts w:ascii="Times New Roman" w:hAnsi="Times New Roman" w:cs="Times New Roman"/>
          <w:b/>
          <w:sz w:val="28"/>
          <w:szCs w:val="28"/>
          <w:u w:val="single"/>
          <w:vertAlign w:val="subscript"/>
        </w:rPr>
        <w:t>4</w:t>
      </w:r>
      <w:r w:rsidRPr="00923F5B">
        <w:rPr>
          <w:rFonts w:ascii="Times New Roman" w:hAnsi="Times New Roman" w:cs="Times New Roman"/>
          <w:b/>
          <w:sz w:val="28"/>
          <w:szCs w:val="28"/>
          <w:u w:val="single"/>
          <w:vertAlign w:val="subscript"/>
        </w:rPr>
        <w:t>.  Nuisances</w:t>
      </w:r>
      <w:r w:rsidRPr="00923F5B">
        <w:rPr>
          <w:rFonts w:ascii="Times New Roman" w:hAnsi="Times New Roman" w:cs="Times New Roman"/>
          <w:sz w:val="28"/>
          <w:szCs w:val="28"/>
          <w:vertAlign w:val="subscript"/>
        </w:rPr>
        <w:t xml:space="preserve">.  No noxious or offensive activity shall be carried on upon the above described property, nor shall any act be performed thereon which shall or may become an annoyance or nuisance to other owners of tracts in the above referenced property. </w:t>
      </w:r>
    </w:p>
    <w:p w14:paraId="673CAB86" w14:textId="2D2A6367" w:rsidR="008924E1" w:rsidRPr="00923F5B" w:rsidRDefault="008924E1" w:rsidP="008924E1">
      <w:pPr>
        <w:pStyle w:val="style2"/>
        <w:rPr>
          <w:sz w:val="28"/>
          <w:szCs w:val="28"/>
          <w:vertAlign w:val="subscript"/>
        </w:rPr>
      </w:pPr>
      <w:r w:rsidRPr="00923F5B">
        <w:rPr>
          <w:rFonts w:ascii="Times New Roman" w:hAnsi="Times New Roman" w:cs="Times New Roman"/>
          <w:sz w:val="28"/>
          <w:szCs w:val="28"/>
          <w:vertAlign w:val="subscript"/>
        </w:rPr>
        <w:t>  </w:t>
      </w:r>
    </w:p>
    <w:p w14:paraId="1D8D299F" w14:textId="42225D39" w:rsidR="008924E1" w:rsidRPr="00923F5B" w:rsidRDefault="008924E1" w:rsidP="008924E1">
      <w:pPr>
        <w:pStyle w:val="style2"/>
        <w:rPr>
          <w:sz w:val="28"/>
          <w:szCs w:val="28"/>
          <w:vertAlign w:val="subscript"/>
        </w:rPr>
      </w:pPr>
      <w:r w:rsidRPr="00923F5B">
        <w:rPr>
          <w:rFonts w:ascii="Times New Roman" w:hAnsi="Times New Roman" w:cs="Times New Roman"/>
          <w:b/>
          <w:sz w:val="28"/>
          <w:szCs w:val="28"/>
          <w:u w:val="single"/>
          <w:vertAlign w:val="subscript"/>
        </w:rPr>
        <w:t xml:space="preserve">Section </w:t>
      </w:r>
      <w:r w:rsidR="00EF4F10" w:rsidRPr="00923F5B">
        <w:rPr>
          <w:rFonts w:ascii="Times New Roman" w:hAnsi="Times New Roman" w:cs="Times New Roman"/>
          <w:b/>
          <w:sz w:val="28"/>
          <w:szCs w:val="28"/>
          <w:u w:val="single"/>
          <w:vertAlign w:val="subscript"/>
        </w:rPr>
        <w:t>5</w:t>
      </w:r>
      <w:r w:rsidRPr="00923F5B">
        <w:rPr>
          <w:rFonts w:ascii="Times New Roman" w:hAnsi="Times New Roman" w:cs="Times New Roman"/>
          <w:b/>
          <w:sz w:val="28"/>
          <w:szCs w:val="28"/>
          <w:u w:val="single"/>
          <w:vertAlign w:val="subscript"/>
        </w:rPr>
        <w:t>.  Partial Invalidity</w:t>
      </w:r>
      <w:r w:rsidRPr="00923F5B">
        <w:rPr>
          <w:rFonts w:ascii="Times New Roman" w:hAnsi="Times New Roman" w:cs="Times New Roman"/>
          <w:sz w:val="28"/>
          <w:szCs w:val="28"/>
          <w:vertAlign w:val="subscript"/>
        </w:rPr>
        <w:t>.  Invalidation of any covenant or restriction (by Court Judgment or otherwise) shall not affect, in any way, the validity of all other covenants and restrictions, all of which shall remain in full force and effect.  Acquiescence in any violation shall not be deemed a waiver of the right to enforce against the violator or others the conditions so violated or any other conditions.</w:t>
      </w:r>
    </w:p>
    <w:p w14:paraId="4B82687E" w14:textId="77777777" w:rsidR="008924E1" w:rsidRPr="00923F5B" w:rsidRDefault="008924E1" w:rsidP="008924E1">
      <w:pPr>
        <w:pStyle w:val="style2"/>
        <w:rPr>
          <w:rFonts w:ascii="Times New Roman" w:hAnsi="Times New Roman" w:cs="Times New Roman"/>
          <w:sz w:val="28"/>
          <w:szCs w:val="28"/>
          <w:vertAlign w:val="subscript"/>
        </w:rPr>
      </w:pPr>
      <w:r w:rsidRPr="00923F5B">
        <w:rPr>
          <w:rFonts w:ascii="Times New Roman" w:hAnsi="Times New Roman" w:cs="Times New Roman"/>
          <w:sz w:val="28"/>
          <w:szCs w:val="28"/>
          <w:vertAlign w:val="subscript"/>
        </w:rPr>
        <w:t xml:space="preserve"> </w:t>
      </w:r>
    </w:p>
    <w:p w14:paraId="64EF784C" w14:textId="4C942ED8" w:rsidR="003626D0" w:rsidRPr="00923F5B" w:rsidRDefault="003626D0" w:rsidP="008924E1">
      <w:pPr>
        <w:pStyle w:val="style2"/>
        <w:rPr>
          <w:rFonts w:ascii="Times New Roman" w:hAnsi="Times New Roman" w:cs="Times New Roman"/>
          <w:sz w:val="28"/>
          <w:szCs w:val="28"/>
          <w:vertAlign w:val="subscript"/>
        </w:rPr>
      </w:pPr>
      <w:r w:rsidRPr="00923F5B">
        <w:rPr>
          <w:rFonts w:ascii="Times New Roman" w:hAnsi="Times New Roman" w:cs="Times New Roman"/>
          <w:b/>
          <w:sz w:val="28"/>
          <w:szCs w:val="28"/>
          <w:u w:val="single"/>
          <w:vertAlign w:val="subscript"/>
        </w:rPr>
        <w:t xml:space="preserve">Section </w:t>
      </w:r>
      <w:r w:rsidR="00EF4F10" w:rsidRPr="00923F5B">
        <w:rPr>
          <w:rFonts w:ascii="Times New Roman" w:hAnsi="Times New Roman" w:cs="Times New Roman"/>
          <w:b/>
          <w:sz w:val="28"/>
          <w:szCs w:val="28"/>
          <w:u w:val="single"/>
          <w:vertAlign w:val="subscript"/>
        </w:rPr>
        <w:t>6</w:t>
      </w:r>
      <w:r w:rsidRPr="00923F5B">
        <w:rPr>
          <w:rFonts w:ascii="Times New Roman" w:hAnsi="Times New Roman" w:cs="Times New Roman"/>
          <w:b/>
          <w:sz w:val="28"/>
          <w:szCs w:val="28"/>
          <w:u w:val="single"/>
          <w:vertAlign w:val="subscript"/>
        </w:rPr>
        <w:t>. Duration.</w:t>
      </w:r>
      <w:r w:rsidRPr="00923F5B">
        <w:rPr>
          <w:rFonts w:ascii="Times New Roman" w:hAnsi="Times New Roman" w:cs="Times New Roman"/>
          <w:sz w:val="28"/>
          <w:szCs w:val="28"/>
          <w:vertAlign w:val="subscript"/>
        </w:rPr>
        <w:t xml:space="preserve">  These restrictions will be in full force and effect for a period of twenty-five (25) years from January 1, 2019, and shall continue from year to year thereafter until such time as 75% of the affected property owners shall vote to discontinue or amend these restrictions.  </w:t>
      </w:r>
    </w:p>
    <w:p w14:paraId="51E6E33C" w14:textId="77777777" w:rsidR="003626D0" w:rsidRPr="00923F5B" w:rsidRDefault="003626D0" w:rsidP="008924E1">
      <w:pPr>
        <w:pStyle w:val="style2"/>
        <w:rPr>
          <w:rFonts w:ascii="Times New Roman" w:hAnsi="Times New Roman" w:cs="Times New Roman"/>
          <w:sz w:val="28"/>
          <w:szCs w:val="28"/>
          <w:vertAlign w:val="subscript"/>
        </w:rPr>
      </w:pPr>
    </w:p>
    <w:p w14:paraId="41EF7F1B" w14:textId="77777777" w:rsidR="00D74C9C" w:rsidRDefault="003626D0" w:rsidP="008924E1">
      <w:pPr>
        <w:pStyle w:val="style2"/>
        <w:rPr>
          <w:rFonts w:ascii="Times New Roman" w:hAnsi="Times New Roman" w:cs="Times New Roman"/>
          <w:sz w:val="28"/>
          <w:szCs w:val="28"/>
          <w:vertAlign w:val="subscript"/>
        </w:rPr>
      </w:pPr>
      <w:r w:rsidRPr="00923F5B">
        <w:rPr>
          <w:rFonts w:ascii="Times New Roman" w:hAnsi="Times New Roman" w:cs="Times New Roman"/>
          <w:b/>
          <w:sz w:val="28"/>
          <w:szCs w:val="28"/>
          <w:u w:val="single"/>
          <w:vertAlign w:val="subscript"/>
        </w:rPr>
        <w:t xml:space="preserve">Section </w:t>
      </w:r>
      <w:r w:rsidR="00EF4F10" w:rsidRPr="00923F5B">
        <w:rPr>
          <w:rFonts w:ascii="Times New Roman" w:hAnsi="Times New Roman" w:cs="Times New Roman"/>
          <w:b/>
          <w:sz w:val="28"/>
          <w:szCs w:val="28"/>
          <w:u w:val="single"/>
          <w:vertAlign w:val="subscript"/>
        </w:rPr>
        <w:t>7</w:t>
      </w:r>
      <w:r w:rsidRPr="00923F5B">
        <w:rPr>
          <w:rFonts w:ascii="Times New Roman" w:hAnsi="Times New Roman" w:cs="Times New Roman"/>
          <w:b/>
          <w:sz w:val="28"/>
          <w:szCs w:val="28"/>
          <w:u w:val="single"/>
          <w:vertAlign w:val="subscript"/>
        </w:rPr>
        <w:t xml:space="preserve">. Enforcement.  </w:t>
      </w:r>
      <w:r w:rsidRPr="00923F5B">
        <w:rPr>
          <w:rFonts w:ascii="Times New Roman" w:hAnsi="Times New Roman" w:cs="Times New Roman"/>
          <w:sz w:val="28"/>
          <w:szCs w:val="28"/>
          <w:vertAlign w:val="subscript"/>
        </w:rPr>
        <w:t xml:space="preserve">Any violation of these restrictions may be enforced by Grantor or any Affected Property Owner or Owners.  Available relief shall include, but not be limited to, injunctive relief in the District Court of Taylor County, Texas.  The prevailing party in any legal proceedings </w:t>
      </w:r>
      <w:r w:rsidR="00946049" w:rsidRPr="00923F5B">
        <w:rPr>
          <w:rFonts w:ascii="Times New Roman" w:hAnsi="Times New Roman" w:cs="Times New Roman"/>
          <w:sz w:val="28"/>
          <w:szCs w:val="28"/>
          <w:vertAlign w:val="subscript"/>
        </w:rPr>
        <w:t xml:space="preserve">brought to enforce these restrictions shall be entitled to recover attorney’s fees and costs of court.  </w:t>
      </w:r>
      <w:r w:rsidR="00EF4F10" w:rsidRPr="00923F5B">
        <w:rPr>
          <w:rFonts w:ascii="Times New Roman" w:hAnsi="Times New Roman" w:cs="Times New Roman"/>
          <w:sz w:val="28"/>
          <w:szCs w:val="28"/>
          <w:vertAlign w:val="subscript"/>
        </w:rPr>
        <w:tab/>
      </w:r>
    </w:p>
    <w:p w14:paraId="4EAAB908" w14:textId="4F3BBDDC" w:rsidR="00EF4F10" w:rsidRPr="00923F5B" w:rsidRDefault="00EF4F10" w:rsidP="008924E1">
      <w:pPr>
        <w:pStyle w:val="style2"/>
        <w:rPr>
          <w:rFonts w:ascii="Times New Roman" w:hAnsi="Times New Roman" w:cs="Times New Roman"/>
          <w:sz w:val="28"/>
          <w:szCs w:val="28"/>
          <w:vertAlign w:val="subscript"/>
        </w:rPr>
      </w:pPr>
      <w:r w:rsidRPr="00923F5B">
        <w:rPr>
          <w:rFonts w:ascii="Times New Roman" w:hAnsi="Times New Roman" w:cs="Times New Roman"/>
          <w:sz w:val="28"/>
          <w:szCs w:val="28"/>
          <w:vertAlign w:val="subscript"/>
        </w:rPr>
        <w:tab/>
      </w:r>
      <w:r w:rsidRPr="00923F5B">
        <w:rPr>
          <w:rFonts w:ascii="Times New Roman" w:hAnsi="Times New Roman" w:cs="Times New Roman"/>
          <w:sz w:val="28"/>
          <w:szCs w:val="28"/>
          <w:vertAlign w:val="subscript"/>
        </w:rPr>
        <w:tab/>
      </w:r>
      <w:r w:rsidRPr="00923F5B">
        <w:rPr>
          <w:rFonts w:ascii="Times New Roman" w:hAnsi="Times New Roman" w:cs="Times New Roman"/>
          <w:sz w:val="28"/>
          <w:szCs w:val="28"/>
          <w:vertAlign w:val="subscript"/>
        </w:rPr>
        <w:tab/>
      </w:r>
      <w:r w:rsidRPr="00923F5B">
        <w:rPr>
          <w:rFonts w:ascii="Times New Roman" w:hAnsi="Times New Roman" w:cs="Times New Roman"/>
          <w:sz w:val="28"/>
          <w:szCs w:val="28"/>
          <w:vertAlign w:val="subscript"/>
        </w:rPr>
        <w:tab/>
      </w:r>
      <w:r w:rsidRPr="00923F5B">
        <w:rPr>
          <w:rFonts w:ascii="Times New Roman" w:hAnsi="Times New Roman" w:cs="Times New Roman"/>
          <w:sz w:val="28"/>
          <w:szCs w:val="28"/>
          <w:vertAlign w:val="subscript"/>
        </w:rPr>
        <w:tab/>
      </w:r>
      <w:r w:rsidRPr="00923F5B">
        <w:rPr>
          <w:rFonts w:ascii="Times New Roman" w:hAnsi="Times New Roman" w:cs="Times New Roman"/>
          <w:sz w:val="28"/>
          <w:szCs w:val="28"/>
          <w:vertAlign w:val="subscript"/>
        </w:rPr>
        <w:tab/>
      </w:r>
      <w:r w:rsidRPr="00923F5B">
        <w:rPr>
          <w:rFonts w:ascii="Times New Roman" w:hAnsi="Times New Roman" w:cs="Times New Roman"/>
          <w:sz w:val="28"/>
          <w:szCs w:val="28"/>
          <w:vertAlign w:val="subscript"/>
        </w:rPr>
        <w:tab/>
      </w:r>
      <w:r w:rsidRPr="00923F5B">
        <w:rPr>
          <w:rFonts w:ascii="Times New Roman" w:hAnsi="Times New Roman" w:cs="Times New Roman"/>
          <w:sz w:val="28"/>
          <w:szCs w:val="28"/>
          <w:vertAlign w:val="subscript"/>
        </w:rPr>
        <w:tab/>
      </w:r>
    </w:p>
    <w:p w14:paraId="7713E427" w14:textId="277F0334" w:rsidR="00946049" w:rsidRPr="00923F5B" w:rsidRDefault="00946049" w:rsidP="008924E1">
      <w:pPr>
        <w:pStyle w:val="style2"/>
        <w:rPr>
          <w:rFonts w:ascii="Times New Roman" w:hAnsi="Times New Roman" w:cs="Times New Roman"/>
          <w:sz w:val="24"/>
          <w:szCs w:val="24"/>
          <w:vertAlign w:val="subscript"/>
        </w:rPr>
      </w:pPr>
      <w:r w:rsidRPr="00923F5B">
        <w:rPr>
          <w:rFonts w:ascii="Times New Roman" w:hAnsi="Times New Roman" w:cs="Times New Roman"/>
          <w:sz w:val="28"/>
          <w:szCs w:val="28"/>
          <w:vertAlign w:val="subscript"/>
        </w:rPr>
        <w:t>The Developer (The Project Group Consulting, LLC) will not be responsible for the following</w:t>
      </w:r>
      <w:r w:rsidR="00CD6744" w:rsidRPr="00923F5B">
        <w:rPr>
          <w:rFonts w:ascii="Times New Roman" w:hAnsi="Times New Roman" w:cs="Times New Roman"/>
          <w:sz w:val="28"/>
          <w:szCs w:val="28"/>
          <w:vertAlign w:val="subscript"/>
        </w:rPr>
        <w:t xml:space="preserve"> after sale of the property has taken place</w:t>
      </w:r>
      <w:r w:rsidRPr="00923F5B">
        <w:rPr>
          <w:rFonts w:ascii="Times New Roman" w:hAnsi="Times New Roman" w:cs="Times New Roman"/>
          <w:sz w:val="28"/>
          <w:szCs w:val="28"/>
          <w:vertAlign w:val="subscript"/>
        </w:rPr>
        <w:t xml:space="preserve">:  Enforcement of these Restrictions, Road or Property Maintenance, or Resolution of disputes between property owners.  </w:t>
      </w:r>
    </w:p>
    <w:p w14:paraId="5124A27B" w14:textId="77777777" w:rsidR="003C225B" w:rsidRDefault="003C225B"/>
    <w:sectPr w:rsidR="003C22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4E1"/>
    <w:rsid w:val="00175652"/>
    <w:rsid w:val="002C6AE0"/>
    <w:rsid w:val="002E423E"/>
    <w:rsid w:val="003626D0"/>
    <w:rsid w:val="003A1C5C"/>
    <w:rsid w:val="003C225B"/>
    <w:rsid w:val="003F0993"/>
    <w:rsid w:val="00493D05"/>
    <w:rsid w:val="00533CE5"/>
    <w:rsid w:val="006008F8"/>
    <w:rsid w:val="00823E7C"/>
    <w:rsid w:val="0086173B"/>
    <w:rsid w:val="008924E1"/>
    <w:rsid w:val="00923F5B"/>
    <w:rsid w:val="00946049"/>
    <w:rsid w:val="00A0495E"/>
    <w:rsid w:val="00AA13B2"/>
    <w:rsid w:val="00BA16BD"/>
    <w:rsid w:val="00BE295C"/>
    <w:rsid w:val="00CD6744"/>
    <w:rsid w:val="00D74C9C"/>
    <w:rsid w:val="00D87054"/>
    <w:rsid w:val="00D90D5F"/>
    <w:rsid w:val="00EF4F10"/>
    <w:rsid w:val="00F95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0ABF7"/>
  <w15:chartTrackingRefBased/>
  <w15:docId w15:val="{0D1CCF41-F8C8-4708-BC56-B77CA352D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8924E1"/>
    <w:pPr>
      <w:spacing w:after="0" w:line="240" w:lineRule="auto"/>
      <w:jc w:val="center"/>
    </w:pPr>
    <w:rPr>
      <w:rFonts w:ascii="Calibri" w:eastAsia="Times New Roman" w:hAnsi="Calibri" w:cs="Calibri"/>
    </w:rPr>
  </w:style>
  <w:style w:type="paragraph" w:customStyle="1" w:styleId="style2">
    <w:name w:val="style2"/>
    <w:basedOn w:val="Normal"/>
    <w:rsid w:val="008924E1"/>
    <w:pPr>
      <w:spacing w:after="0" w:line="240" w:lineRule="auto"/>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292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1021</Words>
  <Characters>5823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Krueger</dc:creator>
  <cp:keywords/>
  <dc:description/>
  <cp:lastModifiedBy>Mid-Tex Young Life</cp:lastModifiedBy>
  <cp:revision>2</cp:revision>
  <dcterms:created xsi:type="dcterms:W3CDTF">2019-04-06T16:15:00Z</dcterms:created>
  <dcterms:modified xsi:type="dcterms:W3CDTF">2019-04-06T16:15:00Z</dcterms:modified>
</cp:coreProperties>
</file>