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6ACDDE8E" w:rsidR="008C159E" w:rsidRPr="00FD428E" w:rsidRDefault="005F0E66" w:rsidP="008C159E">
      <w:pPr>
        <w:jc w:val="center"/>
        <w:rPr>
          <w:sz w:val="44"/>
          <w:szCs w:val="44"/>
          <w:u w:val="single"/>
        </w:rPr>
      </w:pPr>
      <w:r w:rsidRPr="00FD428E">
        <w:rPr>
          <w:sz w:val="44"/>
          <w:szCs w:val="44"/>
          <w:u w:val="single"/>
        </w:rPr>
        <w:t>TERMS AND CONDITIONS</w:t>
      </w:r>
      <w:r w:rsidR="00AD0FD1" w:rsidRPr="00FD428E">
        <w:rPr>
          <w:sz w:val="44"/>
          <w:szCs w:val="44"/>
          <w:u w:val="single"/>
        </w:rPr>
        <w:t xml:space="preserve"> OF SALE</w:t>
      </w:r>
    </w:p>
    <w:p w14:paraId="373704FA" w14:textId="197F0928" w:rsidR="008C159E" w:rsidRPr="00FD428E" w:rsidRDefault="005F0E66" w:rsidP="008C159E">
      <w:pPr>
        <w:jc w:val="center"/>
        <w:rPr>
          <w:sz w:val="40"/>
          <w:szCs w:val="40"/>
        </w:rPr>
      </w:pPr>
      <w:r w:rsidRPr="00FD428E">
        <w:rPr>
          <w:sz w:val="40"/>
          <w:szCs w:val="40"/>
        </w:rPr>
        <w:t>7</w:t>
      </w:r>
      <w:r w:rsidRPr="00FD428E">
        <w:rPr>
          <w:sz w:val="40"/>
          <w:szCs w:val="40"/>
          <w:vertAlign w:val="superscript"/>
        </w:rPr>
        <w:t>TH</w:t>
      </w:r>
      <w:r w:rsidRPr="00FD428E">
        <w:rPr>
          <w:sz w:val="40"/>
          <w:szCs w:val="40"/>
        </w:rPr>
        <w:t xml:space="preserve"> RD AND REAPER </w:t>
      </w:r>
      <w:r w:rsidR="00AD0FD1" w:rsidRPr="00FD428E">
        <w:rPr>
          <w:sz w:val="40"/>
          <w:szCs w:val="40"/>
        </w:rPr>
        <w:t>LN</w:t>
      </w:r>
      <w:r w:rsidRPr="00FD428E">
        <w:rPr>
          <w:sz w:val="40"/>
          <w:szCs w:val="40"/>
        </w:rPr>
        <w:t>., LEROY, KS</w:t>
      </w:r>
    </w:p>
    <w:p w14:paraId="398F016C" w14:textId="1B622AB1" w:rsidR="00FD428E" w:rsidRPr="00FD428E" w:rsidRDefault="00FD428E" w:rsidP="008C159E">
      <w:pPr>
        <w:jc w:val="center"/>
        <w:rPr>
          <w:sz w:val="36"/>
          <w:szCs w:val="36"/>
        </w:rPr>
      </w:pPr>
      <w:r w:rsidRPr="00FD428E">
        <w:rPr>
          <w:sz w:val="36"/>
          <w:szCs w:val="36"/>
        </w:rPr>
        <w:t>SELLER: KLAUS, HUSKEY, BUSS, RCKO</w:t>
      </w:r>
    </w:p>
    <w:p w14:paraId="71B5C276" w14:textId="77777777" w:rsidR="00E21621" w:rsidRDefault="00CA45C2">
      <w:pPr>
        <w:rPr>
          <w:sz w:val="28"/>
          <w:szCs w:val="28"/>
        </w:rPr>
      </w:pPr>
      <w:r w:rsidRPr="00E21621">
        <w:rPr>
          <w:b/>
          <w:bCs/>
          <w:sz w:val="28"/>
          <w:szCs w:val="28"/>
        </w:rPr>
        <w:t>A</w:t>
      </w:r>
      <w:r w:rsidR="00E21621" w:rsidRPr="00E21621">
        <w:rPr>
          <w:b/>
          <w:bCs/>
          <w:sz w:val="28"/>
          <w:szCs w:val="28"/>
        </w:rPr>
        <w:t>CREAGE</w:t>
      </w:r>
      <w:r w:rsidRPr="00E21621">
        <w:rPr>
          <w:b/>
          <w:bCs/>
          <w:sz w:val="28"/>
          <w:szCs w:val="28"/>
        </w:rPr>
        <w:t>:</w:t>
      </w:r>
      <w:r>
        <w:rPr>
          <w:sz w:val="28"/>
          <w:szCs w:val="28"/>
        </w:rPr>
        <w:t xml:space="preserve"> 240 </w:t>
      </w:r>
      <w:proofErr w:type="gramStart"/>
      <w:r>
        <w:rPr>
          <w:sz w:val="28"/>
          <w:szCs w:val="28"/>
        </w:rPr>
        <w:t>acres more or less</w:t>
      </w:r>
      <w:proofErr w:type="gramEnd"/>
      <w:r w:rsidR="00E21621">
        <w:rPr>
          <w:sz w:val="28"/>
          <w:szCs w:val="28"/>
        </w:rPr>
        <w:t xml:space="preserve">. </w:t>
      </w:r>
      <w:r w:rsidR="00E21621" w:rsidRPr="009F0F6C">
        <w:rPr>
          <w:sz w:val="28"/>
          <w:szCs w:val="28"/>
        </w:rPr>
        <w:t>If a subsequent survey by the Buyer shows a greater or less</w:t>
      </w:r>
      <w:r w:rsidR="00E21621">
        <w:rPr>
          <w:sz w:val="28"/>
          <w:szCs w:val="28"/>
        </w:rPr>
        <w:t>er acreage amount,</w:t>
      </w:r>
      <w:r w:rsidR="00E21621" w:rsidRPr="009F0F6C">
        <w:rPr>
          <w:sz w:val="28"/>
          <w:szCs w:val="28"/>
        </w:rPr>
        <w:t xml:space="preserve"> this will not affect the purchase or purchase price.</w:t>
      </w:r>
    </w:p>
    <w:p w14:paraId="2079B586" w14:textId="207CE04E" w:rsidR="00CA45C2" w:rsidRDefault="00E21621">
      <w:pPr>
        <w:rPr>
          <w:sz w:val="28"/>
          <w:szCs w:val="28"/>
        </w:rPr>
      </w:pPr>
      <w:r w:rsidRPr="00E21621">
        <w:rPr>
          <w:b/>
          <w:bCs/>
          <w:sz w:val="28"/>
          <w:szCs w:val="28"/>
        </w:rPr>
        <w:t>TILLABLE ACREAGE</w:t>
      </w:r>
      <w:r w:rsidR="00CA45C2" w:rsidRPr="00E21621">
        <w:rPr>
          <w:b/>
          <w:bCs/>
          <w:sz w:val="28"/>
          <w:szCs w:val="28"/>
        </w:rPr>
        <w:t>:</w:t>
      </w:r>
      <w:r w:rsidR="00CA45C2">
        <w:rPr>
          <w:sz w:val="28"/>
          <w:szCs w:val="28"/>
        </w:rPr>
        <w:t xml:space="preserve"> 207.28 acres according to FSA records.</w:t>
      </w:r>
    </w:p>
    <w:p w14:paraId="2216FF46" w14:textId="4BFD788F"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w:t>
      </w:r>
      <w:bookmarkStart w:id="0" w:name="_GoBack"/>
      <w:bookmarkEnd w:id="0"/>
      <w:r w:rsidRPr="009F0F6C">
        <w:rPr>
          <w:sz w:val="28"/>
          <w:szCs w:val="28"/>
        </w:rPr>
        <w:t>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 $</w:t>
      </w:r>
      <w:r w:rsidR="005F0E66">
        <w:rPr>
          <w:sz w:val="28"/>
          <w:szCs w:val="28"/>
        </w:rPr>
        <w:t>50</w:t>
      </w:r>
      <w:r w:rsidRPr="009F0F6C">
        <w:rPr>
          <w:sz w:val="28"/>
          <w:szCs w:val="28"/>
        </w:rPr>
        <w:t xml:space="preserve">,000.00 is due on </w:t>
      </w:r>
      <w:r w:rsidR="00E21621">
        <w:rPr>
          <w:sz w:val="28"/>
          <w:szCs w:val="28"/>
        </w:rPr>
        <w:t>a</w:t>
      </w:r>
      <w:r w:rsidRPr="009F0F6C">
        <w:rPr>
          <w:sz w:val="28"/>
          <w:szCs w:val="28"/>
        </w:rPr>
        <w:t xml:space="preserve">uction </w:t>
      </w:r>
      <w:r w:rsidR="00E21621">
        <w:rPr>
          <w:sz w:val="28"/>
          <w:szCs w:val="28"/>
        </w:rPr>
        <w:t>d</w:t>
      </w:r>
      <w:r w:rsidRPr="009F0F6C">
        <w:rPr>
          <w:sz w:val="28"/>
          <w:szCs w:val="28"/>
        </w:rPr>
        <w:t xml:space="preserve">ay and upon signing the </w:t>
      </w:r>
      <w:r w:rsidR="00E21621">
        <w:rPr>
          <w:sz w:val="28"/>
          <w:szCs w:val="28"/>
        </w:rPr>
        <w:t>p</w:t>
      </w:r>
      <w:r w:rsidRPr="009F0F6C">
        <w:rPr>
          <w:sz w:val="28"/>
          <w:szCs w:val="28"/>
        </w:rPr>
        <w:t xml:space="preserve">urchase </w:t>
      </w:r>
      <w:r w:rsidR="00E21621">
        <w:rPr>
          <w:sz w:val="28"/>
          <w:szCs w:val="28"/>
        </w:rPr>
        <w:t>c</w:t>
      </w:r>
      <w:r w:rsidRPr="009F0F6C">
        <w:rPr>
          <w:sz w:val="28"/>
          <w:szCs w:val="28"/>
        </w:rPr>
        <w:t>ontract. The</w:t>
      </w:r>
      <w:r w:rsidR="00574335">
        <w:rPr>
          <w:sz w:val="28"/>
          <w:szCs w:val="28"/>
        </w:rPr>
        <w:t xml:space="preserve"> earnest</w:t>
      </w:r>
      <w:r w:rsidRPr="009F0F6C">
        <w:rPr>
          <w:sz w:val="28"/>
          <w:szCs w:val="28"/>
        </w:rPr>
        <w:t xml:space="preserve"> deposit can be paid in the form of </w:t>
      </w:r>
      <w:r w:rsidR="00E21621">
        <w:rPr>
          <w:sz w:val="28"/>
          <w:szCs w:val="28"/>
        </w:rPr>
        <w:t>p</w:t>
      </w:r>
      <w:r w:rsidRPr="009F0F6C">
        <w:rPr>
          <w:sz w:val="28"/>
          <w:szCs w:val="28"/>
        </w:rPr>
        <w:t xml:space="preserve">ersonal or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AD0FD1">
        <w:rPr>
          <w:sz w:val="28"/>
          <w:szCs w:val="28"/>
        </w:rPr>
        <w:t xml:space="preserve"> or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p>
    <w:p w14:paraId="632CABBE" w14:textId="2E478D67"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The oil production in 2018 was 4,388 barrels according to Kansas Geological Survey records with a 1/8</w:t>
      </w:r>
      <w:r w:rsidRPr="00CA45C2">
        <w:rPr>
          <w:sz w:val="28"/>
          <w:szCs w:val="28"/>
          <w:vertAlign w:val="superscript"/>
        </w:rPr>
        <w:t>th</w:t>
      </w:r>
      <w:r>
        <w:rPr>
          <w:sz w:val="28"/>
          <w:szCs w:val="28"/>
        </w:rPr>
        <w:t xml:space="preserve"> Royalty Interest paid to the landowners.</w:t>
      </w:r>
    </w:p>
    <w:p w14:paraId="0A088675" w14:textId="5F1149A0" w:rsidR="00574335" w:rsidRDefault="00574335">
      <w:pPr>
        <w:rPr>
          <w:sz w:val="28"/>
          <w:szCs w:val="28"/>
        </w:rPr>
      </w:pPr>
      <w:r w:rsidRPr="00574335">
        <w:rPr>
          <w:b/>
          <w:bCs/>
          <w:sz w:val="28"/>
          <w:szCs w:val="28"/>
        </w:rPr>
        <w:t>POSSESSION AND TENANCY:</w:t>
      </w:r>
      <w:r>
        <w:rPr>
          <w:sz w:val="28"/>
          <w:szCs w:val="28"/>
        </w:rPr>
        <w:t xml:space="preserve"> Possession of all tillable portions of the subject real estate will take place after harvest of the currently growing 2019 crop or December 31</w:t>
      </w:r>
      <w:r w:rsidRPr="00574335">
        <w:rPr>
          <w:sz w:val="28"/>
          <w:szCs w:val="28"/>
          <w:vertAlign w:val="superscript"/>
        </w:rPr>
        <w:t>st</w:t>
      </w:r>
      <w:r>
        <w:rPr>
          <w:sz w:val="28"/>
          <w:szCs w:val="28"/>
        </w:rPr>
        <w:t>, 2019, whichever is first. The property sells free of any agricultural or hunting leases for 2020.</w:t>
      </w:r>
    </w:p>
    <w:p w14:paraId="4B7B586F" w14:textId="5BBD428D" w:rsidR="00102998" w:rsidRPr="009F0F6C" w:rsidRDefault="00EB3FCB">
      <w:pPr>
        <w:rPr>
          <w:sz w:val="28"/>
          <w:szCs w:val="28"/>
        </w:rPr>
      </w:pPr>
      <w:r w:rsidRPr="00E21621">
        <w:rPr>
          <w:b/>
          <w:bCs/>
          <w:sz w:val="28"/>
          <w:szCs w:val="28"/>
        </w:rPr>
        <w:t>TAXES:</w:t>
      </w:r>
      <w:r w:rsidRPr="009F0F6C">
        <w:rPr>
          <w:sz w:val="28"/>
          <w:szCs w:val="28"/>
        </w:rPr>
        <w:t xml:space="preserve"> </w:t>
      </w:r>
      <w:r w:rsidR="00CA45C2">
        <w:rPr>
          <w:sz w:val="28"/>
          <w:szCs w:val="28"/>
        </w:rPr>
        <w:t xml:space="preserve">2018 taxes were $2,920.42. </w:t>
      </w:r>
      <w:r w:rsidRPr="009F0F6C">
        <w:rPr>
          <w:sz w:val="28"/>
          <w:szCs w:val="28"/>
        </w:rPr>
        <w:t>2019 taxes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494984A7" w:rsidR="00EB3FCB" w:rsidRPr="009F0F6C" w:rsidRDefault="00EB3FCB">
      <w:pPr>
        <w:rPr>
          <w:sz w:val="28"/>
          <w:szCs w:val="28"/>
        </w:rPr>
      </w:pPr>
      <w:r w:rsidRPr="00E21621">
        <w:rPr>
          <w:b/>
          <w:bCs/>
          <w:sz w:val="28"/>
          <w:szCs w:val="28"/>
        </w:rPr>
        <w:lastRenderedPageBreak/>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olicy has been prepared by Coffey County Land Title and will be updated with Buyer information prior to closing. Buyer is responsible for cost of lender’s policy.</w:t>
      </w:r>
    </w:p>
    <w:p w14:paraId="04EE56E7" w14:textId="7B298A65"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03D657A4" w:rsidR="001227E3" w:rsidRPr="009F0F6C"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filed and untitled mechanic’s and materia</w:t>
      </w:r>
      <w:r w:rsidR="00D528B2">
        <w:rPr>
          <w:sz w:val="28"/>
          <w:szCs w:val="28"/>
        </w:rPr>
        <w:t>l</w:t>
      </w:r>
      <w:r w:rsidR="005A5E7E" w:rsidRPr="009F0F6C">
        <w:rPr>
          <w:sz w:val="28"/>
          <w:szCs w:val="28"/>
        </w:rPr>
        <w:t xml:space="preserve"> liens; if any, and all other matters of record taking priority, subject to the rights</w:t>
      </w:r>
      <w:r w:rsidR="00D528B2">
        <w:rPr>
          <w:sz w:val="28"/>
          <w:szCs w:val="28"/>
        </w:rPr>
        <w:t>,</w:t>
      </w:r>
      <w:r w:rsidR="005A5E7E" w:rsidRPr="009F0F6C">
        <w:rPr>
          <w:sz w:val="28"/>
          <w:szCs w:val="28"/>
        </w:rPr>
        <w:t xml:space="preserve"> if any, of tenants-in-possession, and further subject to all conditions announced at the sale; and confirmation of the </w:t>
      </w:r>
      <w:r w:rsidR="00574335">
        <w:rPr>
          <w:sz w:val="28"/>
          <w:szCs w:val="28"/>
        </w:rPr>
        <w:t>S</w:t>
      </w:r>
      <w:r w:rsidR="005A5E7E" w:rsidRPr="009F0F6C">
        <w:rPr>
          <w:sz w:val="28"/>
          <w:szCs w:val="28"/>
        </w:rPr>
        <w:t xml:space="preserve">eller. Announcements made day of auction take precedence over previously printed material and oral statements. </w:t>
      </w:r>
    </w:p>
    <w:p w14:paraId="25F2E71C" w14:textId="28F4186B" w:rsidR="005A5E7E" w:rsidRPr="009F0F6C" w:rsidRDefault="00E21621">
      <w:pPr>
        <w:rPr>
          <w:sz w:val="28"/>
          <w:szCs w:val="28"/>
        </w:rPr>
      </w:pPr>
      <w:r>
        <w:rPr>
          <w:b/>
          <w:bCs/>
          <w:sz w:val="28"/>
          <w:szCs w:val="28"/>
        </w:rPr>
        <w:t>BIDDER NUMBER</w:t>
      </w:r>
      <w:r w:rsidR="005A5E7E" w:rsidRPr="00E21621">
        <w:rPr>
          <w:b/>
          <w:bCs/>
          <w:sz w:val="28"/>
          <w:szCs w:val="28"/>
        </w:rPr>
        <w:t>:</w:t>
      </w:r>
      <w:r w:rsidR="005A5E7E" w:rsidRPr="009F0F6C">
        <w:rPr>
          <w:sz w:val="28"/>
          <w:szCs w:val="28"/>
        </w:rPr>
        <w:t xml:space="preserve"> Bidders must present photo identification in order to obtain a </w:t>
      </w:r>
      <w:r>
        <w:rPr>
          <w:sz w:val="28"/>
          <w:szCs w:val="28"/>
        </w:rPr>
        <w:t>b</w:t>
      </w:r>
      <w:r w:rsidR="005A5E7E" w:rsidRPr="009F0F6C">
        <w:rPr>
          <w:sz w:val="28"/>
          <w:szCs w:val="28"/>
        </w:rPr>
        <w:t xml:space="preserve">idder </w:t>
      </w:r>
      <w:r>
        <w:rPr>
          <w:sz w:val="28"/>
          <w:szCs w:val="28"/>
        </w:rPr>
        <w:t>n</w:t>
      </w:r>
      <w:r w:rsidR="005A5E7E" w:rsidRPr="009F0F6C">
        <w:rPr>
          <w:sz w:val="28"/>
          <w:szCs w:val="28"/>
        </w:rPr>
        <w:t xml:space="preserve">umber. The high </w:t>
      </w:r>
      <w:r w:rsidR="00574335">
        <w:rPr>
          <w:sz w:val="28"/>
          <w:szCs w:val="28"/>
        </w:rPr>
        <w:t>b</w:t>
      </w:r>
      <w:r w:rsidR="005A5E7E" w:rsidRPr="009F0F6C">
        <w:rPr>
          <w:sz w:val="28"/>
          <w:szCs w:val="28"/>
        </w:rPr>
        <w:t xml:space="preserve">idder will execute a </w:t>
      </w:r>
      <w:r>
        <w:rPr>
          <w:sz w:val="28"/>
          <w:szCs w:val="28"/>
        </w:rPr>
        <w:t>c</w:t>
      </w:r>
      <w:r w:rsidR="005A5E7E" w:rsidRPr="009F0F6C">
        <w:rPr>
          <w:sz w:val="28"/>
          <w:szCs w:val="28"/>
        </w:rPr>
        <w:t xml:space="preserve">ontract for </w:t>
      </w:r>
      <w:r>
        <w:rPr>
          <w:sz w:val="28"/>
          <w:szCs w:val="28"/>
        </w:rPr>
        <w:t>s</w:t>
      </w:r>
      <w:r w:rsidR="005A5E7E" w:rsidRPr="009F0F6C">
        <w:rPr>
          <w:sz w:val="28"/>
          <w:szCs w:val="28"/>
        </w:rPr>
        <w:t xml:space="preserve">ale of </w:t>
      </w:r>
      <w:r>
        <w:rPr>
          <w:sz w:val="28"/>
          <w:szCs w:val="28"/>
        </w:rPr>
        <w:t>r</w:t>
      </w:r>
      <w:r w:rsidR="005A5E7E" w:rsidRPr="009F0F6C">
        <w:rPr>
          <w:sz w:val="28"/>
          <w:szCs w:val="28"/>
        </w:rPr>
        <w:t xml:space="preserve">eal </w:t>
      </w:r>
      <w:r>
        <w:rPr>
          <w:sz w:val="28"/>
          <w:szCs w:val="28"/>
        </w:rPr>
        <w:t>e</w:t>
      </w:r>
      <w:r w:rsidR="005A5E7E" w:rsidRPr="009F0F6C">
        <w:rPr>
          <w:sz w:val="28"/>
          <w:szCs w:val="28"/>
        </w:rPr>
        <w:t xml:space="preserve">state and provide a binding </w:t>
      </w:r>
      <w:r w:rsidR="00CA45C2">
        <w:rPr>
          <w:sz w:val="28"/>
          <w:szCs w:val="28"/>
        </w:rPr>
        <w:t xml:space="preserve">earnest </w:t>
      </w:r>
      <w:r w:rsidR="005A5E7E" w:rsidRPr="009F0F6C">
        <w:rPr>
          <w:sz w:val="28"/>
          <w:szCs w:val="28"/>
        </w:rPr>
        <w:t>deposit of $</w:t>
      </w:r>
      <w:r w:rsidR="005F0E66">
        <w:rPr>
          <w:sz w:val="28"/>
          <w:szCs w:val="28"/>
        </w:rPr>
        <w:t>50</w:t>
      </w:r>
      <w:r w:rsidR="005A5E7E" w:rsidRPr="009F0F6C">
        <w:rPr>
          <w:sz w:val="28"/>
          <w:szCs w:val="28"/>
        </w:rPr>
        <w:t>,000.00.</w:t>
      </w:r>
    </w:p>
    <w:p w14:paraId="261B1B67" w14:textId="678B19A5"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CA45C2">
        <w:rPr>
          <w:sz w:val="28"/>
          <w:szCs w:val="28"/>
        </w:rPr>
        <w:t>October 29th</w:t>
      </w:r>
      <w:r w:rsidR="00D528B2">
        <w:rPr>
          <w:sz w:val="28"/>
          <w:szCs w:val="28"/>
        </w:rPr>
        <w:t>, 2019.</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ashier/</w:t>
      </w:r>
      <w:r w:rsidR="00964BD1">
        <w:rPr>
          <w:sz w:val="28"/>
          <w:szCs w:val="28"/>
        </w:rPr>
        <w:t>c</w:t>
      </w:r>
      <w:r w:rsidR="003C1C61" w:rsidRPr="009F0F6C">
        <w:rPr>
          <w:sz w:val="28"/>
          <w:szCs w:val="28"/>
        </w:rPr>
        <w:t xml:space="preserve">ertified check or wired finds at closing. </w:t>
      </w:r>
      <w:r w:rsidR="00D528B2">
        <w:rPr>
          <w:sz w:val="28"/>
          <w:szCs w:val="28"/>
        </w:rPr>
        <w:t>The</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1829CCC3"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appropriate parties and the </w:t>
      </w:r>
      <w:r w:rsidR="00CA45C2">
        <w:rPr>
          <w:sz w:val="28"/>
          <w:szCs w:val="28"/>
        </w:rPr>
        <w:t>Broker</w:t>
      </w:r>
      <w:r w:rsidRPr="009F0F6C">
        <w:rPr>
          <w:sz w:val="28"/>
          <w:szCs w:val="28"/>
        </w:rPr>
        <w:t xml:space="preserve"> assumes no liability for its accuracy, errors or omissions nor its </w:t>
      </w:r>
      <w:r w:rsidR="00964BD1">
        <w:rPr>
          <w:sz w:val="28"/>
          <w:szCs w:val="28"/>
        </w:rPr>
        <w:t>A</w:t>
      </w:r>
      <w:r w:rsidRPr="009F0F6C">
        <w:rPr>
          <w:sz w:val="28"/>
          <w:szCs w:val="28"/>
        </w:rPr>
        <w:t xml:space="preserve">gents, the Seller or its </w:t>
      </w:r>
      <w:r w:rsidR="00964BD1">
        <w:rPr>
          <w:sz w:val="28"/>
          <w:szCs w:val="28"/>
        </w:rPr>
        <w:t>A</w:t>
      </w:r>
      <w:r w:rsidRPr="009F0F6C">
        <w:rPr>
          <w:sz w:val="28"/>
          <w:szCs w:val="28"/>
        </w:rPr>
        <w:t xml:space="preserve">gents. Prospective bidders should independently verify any information being materially relied upon in making a purchasing decision. </w:t>
      </w:r>
    </w:p>
    <w:p w14:paraId="158A260A" w14:textId="479DC9BF" w:rsidR="00896504" w:rsidRPr="009F0F6C" w:rsidRDefault="00896504">
      <w:pPr>
        <w:rPr>
          <w:sz w:val="28"/>
          <w:szCs w:val="28"/>
        </w:rPr>
      </w:pPr>
      <w:r w:rsidRPr="00964BD1">
        <w:rPr>
          <w:b/>
          <w:bCs/>
          <w:sz w:val="28"/>
          <w:szCs w:val="28"/>
        </w:rPr>
        <w:t>LIQUIDATED DAMGES:</w:t>
      </w:r>
      <w:r w:rsidRPr="009F0F6C">
        <w:rPr>
          <w:sz w:val="28"/>
          <w:szCs w:val="28"/>
        </w:rPr>
        <w:t xml:space="preserve"> Buyer will forfeit </w:t>
      </w:r>
      <w:proofErr w:type="gramStart"/>
      <w:r w:rsidR="004D6696" w:rsidRPr="009F0F6C">
        <w:rPr>
          <w:sz w:val="28"/>
          <w:szCs w:val="28"/>
        </w:rPr>
        <w:t>all</w:t>
      </w:r>
      <w:r w:rsidRPr="009F0F6C">
        <w:rPr>
          <w:sz w:val="28"/>
          <w:szCs w:val="28"/>
        </w:rPr>
        <w:t xml:space="preserve"> </w:t>
      </w:r>
      <w:r w:rsidR="004D6696">
        <w:rPr>
          <w:sz w:val="28"/>
          <w:szCs w:val="28"/>
        </w:rPr>
        <w:t>of</w:t>
      </w:r>
      <w:proofErr w:type="gramEnd"/>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4C2F46">
        <w:rPr>
          <w:sz w:val="28"/>
          <w:szCs w:val="28"/>
        </w:rPr>
        <w:t>Coffey County Land Title</w:t>
      </w:r>
      <w:r w:rsidRPr="009F0F6C">
        <w:rPr>
          <w:sz w:val="28"/>
          <w:szCs w:val="28"/>
        </w:rPr>
        <w:t xml:space="preserve"> hereby has the right to </w:t>
      </w:r>
      <w:r w:rsidRPr="009F0F6C">
        <w:rPr>
          <w:sz w:val="28"/>
          <w:szCs w:val="28"/>
        </w:rPr>
        <w:lastRenderedPageBreak/>
        <w:t>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Liquidated damages are to cover cost of auction, cost incurred by </w:t>
      </w:r>
      <w:r w:rsidR="004C2F46">
        <w:rPr>
          <w:sz w:val="28"/>
          <w:szCs w:val="28"/>
        </w:rPr>
        <w:t>S</w:t>
      </w:r>
      <w:r w:rsidRPr="009F0F6C">
        <w:rPr>
          <w:sz w:val="28"/>
          <w:szCs w:val="28"/>
        </w:rPr>
        <w:t xml:space="preserve">eller, labor cost, and additional cost of auction as not defined in this agreement. These liquidated damages do not restrict the </w:t>
      </w:r>
      <w:r w:rsidR="00B35E93">
        <w:rPr>
          <w:sz w:val="28"/>
          <w:szCs w:val="28"/>
        </w:rPr>
        <w:t>S</w:t>
      </w:r>
      <w:r w:rsidRPr="009F0F6C">
        <w:rPr>
          <w:sz w:val="28"/>
          <w:szCs w:val="28"/>
        </w:rPr>
        <w:t xml:space="preserve">eller from suing the Buyer for performance damages and/or any additional damages the </w:t>
      </w:r>
      <w:r w:rsidR="00CA45C2">
        <w:rPr>
          <w:sz w:val="28"/>
          <w:szCs w:val="28"/>
        </w:rPr>
        <w:t>S</w:t>
      </w:r>
      <w:r w:rsidRPr="009F0F6C">
        <w:rPr>
          <w:sz w:val="28"/>
          <w:szCs w:val="28"/>
        </w:rPr>
        <w:t>eller suffers by the default of the Buyer.</w:t>
      </w:r>
    </w:p>
    <w:p w14:paraId="3C5DE15B" w14:textId="4AE6EBA9" w:rsidR="009F0F6C" w:rsidRP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recommended. All sales are subject to the conditions and terms contained herein. The failure of any bidder to inspect, or to be fully informed as to the condition of the property, will 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61832B2F" w14:textId="4478E4C3" w:rsidR="009F0F6C" w:rsidRPr="009F0F6C" w:rsidRDefault="009F0F6C">
      <w:pPr>
        <w:rPr>
          <w:sz w:val="28"/>
          <w:szCs w:val="28"/>
        </w:rPr>
      </w:pPr>
    </w:p>
    <w:sectPr w:rsidR="009F0F6C" w:rsidRPr="009F0F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67308" w14:textId="77777777" w:rsidR="00570CE2" w:rsidRDefault="00570CE2" w:rsidP="00F15456">
      <w:pPr>
        <w:spacing w:after="0" w:line="240" w:lineRule="auto"/>
      </w:pPr>
      <w:r>
        <w:separator/>
      </w:r>
    </w:p>
  </w:endnote>
  <w:endnote w:type="continuationSeparator" w:id="0">
    <w:p w14:paraId="18B9F7D2" w14:textId="77777777" w:rsidR="00570CE2" w:rsidRDefault="00570CE2"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0E97E" w14:textId="77777777" w:rsidR="00570CE2" w:rsidRDefault="00570CE2" w:rsidP="00F15456">
      <w:pPr>
        <w:spacing w:after="0" w:line="240" w:lineRule="auto"/>
      </w:pPr>
      <w:r>
        <w:separator/>
      </w:r>
    </w:p>
  </w:footnote>
  <w:footnote w:type="continuationSeparator" w:id="0">
    <w:p w14:paraId="46A1E2CC" w14:textId="77777777" w:rsidR="00570CE2" w:rsidRDefault="00570CE2" w:rsidP="00F1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102998"/>
    <w:rsid w:val="001227E3"/>
    <w:rsid w:val="00185B2C"/>
    <w:rsid w:val="001F2445"/>
    <w:rsid w:val="002646AC"/>
    <w:rsid w:val="00321AF5"/>
    <w:rsid w:val="00336293"/>
    <w:rsid w:val="00343C75"/>
    <w:rsid w:val="003C1C61"/>
    <w:rsid w:val="004416A0"/>
    <w:rsid w:val="004C2F46"/>
    <w:rsid w:val="004D6696"/>
    <w:rsid w:val="00570CE2"/>
    <w:rsid w:val="00574335"/>
    <w:rsid w:val="005A5E7E"/>
    <w:rsid w:val="005F0E66"/>
    <w:rsid w:val="00605BFB"/>
    <w:rsid w:val="00626AA1"/>
    <w:rsid w:val="006751F7"/>
    <w:rsid w:val="00691A10"/>
    <w:rsid w:val="00733F5E"/>
    <w:rsid w:val="007A7CEA"/>
    <w:rsid w:val="007C6266"/>
    <w:rsid w:val="007F4886"/>
    <w:rsid w:val="00896504"/>
    <w:rsid w:val="008C159E"/>
    <w:rsid w:val="008D0DF5"/>
    <w:rsid w:val="00964BD1"/>
    <w:rsid w:val="009F0F6C"/>
    <w:rsid w:val="00A7702B"/>
    <w:rsid w:val="00AD0FD1"/>
    <w:rsid w:val="00B131CE"/>
    <w:rsid w:val="00B25407"/>
    <w:rsid w:val="00B35E93"/>
    <w:rsid w:val="00BC4B15"/>
    <w:rsid w:val="00C0726C"/>
    <w:rsid w:val="00CA3E2C"/>
    <w:rsid w:val="00CA45C2"/>
    <w:rsid w:val="00D528B2"/>
    <w:rsid w:val="00D94DB2"/>
    <w:rsid w:val="00E21621"/>
    <w:rsid w:val="00EB1B29"/>
    <w:rsid w:val="00EB3FCB"/>
    <w:rsid w:val="00F15456"/>
    <w:rsid w:val="00FD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5</cp:revision>
  <cp:lastPrinted>2019-09-10T20:05:00Z</cp:lastPrinted>
  <dcterms:created xsi:type="dcterms:W3CDTF">2019-09-10T16:11:00Z</dcterms:created>
  <dcterms:modified xsi:type="dcterms:W3CDTF">2019-09-10T20:07:00Z</dcterms:modified>
</cp:coreProperties>
</file>