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8C209" w14:textId="28406D18" w:rsidR="00B15B11" w:rsidRPr="007D4ED4" w:rsidRDefault="00B15B11" w:rsidP="00B15B11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7D4ED4">
        <w:rPr>
          <w:b/>
          <w:bCs/>
          <w:sz w:val="36"/>
          <w:szCs w:val="36"/>
        </w:rPr>
        <w:t xml:space="preserve">Restrictions for </w:t>
      </w:r>
      <w:r w:rsidR="007D4ED4">
        <w:rPr>
          <w:b/>
          <w:bCs/>
          <w:sz w:val="36"/>
          <w:szCs w:val="36"/>
        </w:rPr>
        <w:t>10 acres on</w:t>
      </w:r>
      <w:r w:rsidRPr="007D4ED4">
        <w:rPr>
          <w:b/>
          <w:bCs/>
          <w:sz w:val="36"/>
          <w:szCs w:val="36"/>
        </w:rPr>
        <w:t xml:space="preserve"> Private Road 3830</w:t>
      </w:r>
    </w:p>
    <w:p w14:paraId="76B4C2FA" w14:textId="77777777" w:rsidR="00B15B11" w:rsidRDefault="00B15B11">
      <w:pPr>
        <w:rPr>
          <w:sz w:val="28"/>
          <w:szCs w:val="28"/>
        </w:rPr>
      </w:pPr>
    </w:p>
    <w:p w14:paraId="1BBDCF92" w14:textId="77777777" w:rsidR="001660FF" w:rsidRPr="001660FF" w:rsidRDefault="001660FF" w:rsidP="001660F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660FF">
        <w:rPr>
          <w:sz w:val="28"/>
          <w:szCs w:val="28"/>
        </w:rPr>
        <w:t>Total structures will be limited to one primary residence, one guest house, and one barn/storage building.</w:t>
      </w:r>
    </w:p>
    <w:p w14:paraId="5BD0E509" w14:textId="77777777" w:rsidR="001660FF" w:rsidRPr="001660FF" w:rsidRDefault="001660FF" w:rsidP="001660F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660FF">
        <w:rPr>
          <w:sz w:val="28"/>
          <w:szCs w:val="28"/>
        </w:rPr>
        <w:t>The primary residence will never be used as a short term rental property.</w:t>
      </w:r>
    </w:p>
    <w:p w14:paraId="77EF71AB" w14:textId="77777777" w:rsidR="001660FF" w:rsidRPr="001660FF" w:rsidRDefault="001660FF" w:rsidP="001660F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660FF">
        <w:rPr>
          <w:sz w:val="28"/>
          <w:szCs w:val="28"/>
        </w:rPr>
        <w:t>A guest house, if built, will be no larger than 50% the size (sqft) of the primary residence, and will be located closer to Scott Dr. than to the river</w:t>
      </w:r>
    </w:p>
    <w:p w14:paraId="084A2F6D" w14:textId="5A35AB94" w:rsidR="007D4ED4" w:rsidRPr="001660FF" w:rsidRDefault="001660FF" w:rsidP="001660F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660FF">
        <w:rPr>
          <w:sz w:val="28"/>
          <w:szCs w:val="28"/>
        </w:rPr>
        <w:t>The primary residence will be located between the river and any guest house.</w:t>
      </w:r>
    </w:p>
    <w:p w14:paraId="23F71F4E" w14:textId="0DB83232" w:rsidR="007D4ED4" w:rsidRDefault="007D4ED4" w:rsidP="007D4ED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16218">
        <w:rPr>
          <w:sz w:val="28"/>
          <w:szCs w:val="28"/>
        </w:rPr>
        <w:t>RV Parks are not allowed on the Property.</w:t>
      </w:r>
    </w:p>
    <w:p w14:paraId="505BC5BE" w14:textId="77777777" w:rsidR="007D4ED4" w:rsidRPr="007D4ED4" w:rsidRDefault="007D4ED4" w:rsidP="007D4ED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D4ED4">
        <w:rPr>
          <w:sz w:val="28"/>
          <w:szCs w:val="28"/>
        </w:rPr>
        <w:t xml:space="preserve">Livestock, poultry and pets shall be permitted on the Property, but may not be raised, bred, kept or maintained on the Property for commercial use; with the exception of honeybees. </w:t>
      </w:r>
    </w:p>
    <w:p w14:paraId="6E5B74BA" w14:textId="77777777" w:rsidR="007D4ED4" w:rsidRPr="007D4ED4" w:rsidRDefault="007D4ED4" w:rsidP="007D4ED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D4ED4">
        <w:rPr>
          <w:sz w:val="28"/>
          <w:szCs w:val="28"/>
        </w:rPr>
        <w:t xml:space="preserve">Trash and garbage shall not be kept, burned or accumulated on the Property except in containers. </w:t>
      </w:r>
    </w:p>
    <w:p w14:paraId="024932E5" w14:textId="5308B854" w:rsidR="007D4ED4" w:rsidRDefault="007D4ED4" w:rsidP="001660FF">
      <w:pPr>
        <w:pStyle w:val="ListParagraph"/>
        <w:numPr>
          <w:ilvl w:val="0"/>
          <w:numId w:val="2"/>
        </w:numPr>
        <w:spacing w:line="360" w:lineRule="auto"/>
      </w:pPr>
      <w:r w:rsidRPr="007D4ED4">
        <w:rPr>
          <w:sz w:val="28"/>
          <w:szCs w:val="28"/>
        </w:rPr>
        <w:t>No motor homes, RV’s, trailer houses, mobile homes, camper trailers or similar nonpermanent structures may be occupied as a permanent residence. Temporary occupancy of no more than four (4) consecutive months in a given year shall be permitted.</w:t>
      </w:r>
      <w:r>
        <w:t xml:space="preserve">  </w:t>
      </w:r>
    </w:p>
    <w:p w14:paraId="7F17C774" w14:textId="77777777" w:rsidR="007D4ED4" w:rsidRPr="007D4ED4" w:rsidRDefault="007D4ED4" w:rsidP="007D4ED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D4ED4">
        <w:rPr>
          <w:sz w:val="28"/>
          <w:szCs w:val="28"/>
        </w:rPr>
        <w:t>No interfering with a drainage pattern or the natural flow of surface water.</w:t>
      </w:r>
    </w:p>
    <w:p w14:paraId="6E6A568B" w14:textId="77777777" w:rsidR="007D4ED4" w:rsidRPr="007D4ED4" w:rsidRDefault="007D4ED4" w:rsidP="007D4ED4">
      <w:pPr>
        <w:spacing w:line="360" w:lineRule="auto"/>
        <w:ind w:left="360"/>
        <w:rPr>
          <w:sz w:val="28"/>
          <w:szCs w:val="28"/>
        </w:rPr>
      </w:pPr>
    </w:p>
    <w:p w14:paraId="07B3D483" w14:textId="3B50103F" w:rsidR="00016218" w:rsidRDefault="00016218">
      <w:pPr>
        <w:rPr>
          <w:sz w:val="28"/>
          <w:szCs w:val="28"/>
        </w:rPr>
      </w:pPr>
    </w:p>
    <w:p w14:paraId="40BF74B7" w14:textId="4432D52B" w:rsidR="00016218" w:rsidRDefault="00016218">
      <w:pPr>
        <w:rPr>
          <w:sz w:val="28"/>
          <w:szCs w:val="28"/>
        </w:rPr>
      </w:pPr>
    </w:p>
    <w:p w14:paraId="2DD8402E" w14:textId="0E4631CE" w:rsidR="00016218" w:rsidRDefault="00016218">
      <w:pPr>
        <w:rPr>
          <w:sz w:val="28"/>
          <w:szCs w:val="28"/>
        </w:rPr>
      </w:pPr>
    </w:p>
    <w:p w14:paraId="09E56DA8" w14:textId="6351B50A" w:rsidR="00016218" w:rsidRDefault="00016218"/>
    <w:p w14:paraId="32A701D2" w14:textId="330C69A4" w:rsidR="00081DF0" w:rsidRPr="00016218" w:rsidRDefault="00081DF0">
      <w:pPr>
        <w:rPr>
          <w:sz w:val="28"/>
          <w:szCs w:val="28"/>
        </w:rPr>
      </w:pPr>
    </w:p>
    <w:p w14:paraId="67FCB999" w14:textId="656906C2" w:rsidR="00016218" w:rsidRDefault="00016218"/>
    <w:p w14:paraId="09353B10" w14:textId="77777777" w:rsidR="00016218" w:rsidRDefault="00016218"/>
    <w:p w14:paraId="5E6E8B1C" w14:textId="51DBA9F5" w:rsidR="00081DF0" w:rsidRDefault="00081DF0"/>
    <w:p w14:paraId="7313EE59" w14:textId="4CF7F1D0" w:rsidR="00081DF0" w:rsidRDefault="00081DF0"/>
    <w:sectPr w:rsidR="00081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97971"/>
    <w:multiLevelType w:val="hybridMultilevel"/>
    <w:tmpl w:val="F9106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3CA6"/>
    <w:multiLevelType w:val="hybridMultilevel"/>
    <w:tmpl w:val="0F048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F0"/>
    <w:rsid w:val="00016218"/>
    <w:rsid w:val="00081DF0"/>
    <w:rsid w:val="001660FF"/>
    <w:rsid w:val="006D7283"/>
    <w:rsid w:val="007D4ED4"/>
    <w:rsid w:val="00A52921"/>
    <w:rsid w:val="00B1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5C8F"/>
  <w15:chartTrackingRefBased/>
  <w15:docId w15:val="{4C4D6F26-BDD5-4457-945C-8D0EDDC4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LaVerne Gerwick</dc:creator>
  <cp:keywords/>
  <dc:description/>
  <cp:lastModifiedBy>Suzy Sims</cp:lastModifiedBy>
  <cp:revision>2</cp:revision>
  <dcterms:created xsi:type="dcterms:W3CDTF">2022-02-01T02:04:00Z</dcterms:created>
  <dcterms:modified xsi:type="dcterms:W3CDTF">2022-02-01T02:04:00Z</dcterms:modified>
</cp:coreProperties>
</file>