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7B2A" w14:textId="6AB6FB73" w:rsidR="00C03939" w:rsidRDefault="00166870">
      <w:pPr>
        <w:pStyle w:val="BodyText"/>
        <w:spacing w:before="2"/>
        <w:rPr>
          <w:rFonts w:ascii="Times New Roman"/>
          <w:b/>
          <w:sz w:val="32"/>
        </w:rPr>
      </w:pPr>
      <w:r>
        <w:rPr>
          <w:rFonts w:ascii="Times New Roman"/>
          <w:b/>
          <w:noProof/>
          <w:sz w:val="32"/>
        </w:rPr>
        <w:drawing>
          <wp:inline distT="0" distB="0" distL="0" distR="0" wp14:anchorId="08D963B7" wp14:editId="58818D34">
            <wp:extent cx="6986270" cy="2377440"/>
            <wp:effectExtent l="19050" t="19050" r="24130" b="22860"/>
            <wp:docPr id="1" name="Picture 1" descr="A picture containing grass, tree,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tree, sky, out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86270" cy="2377440"/>
                    </a:xfrm>
                    <a:prstGeom prst="rect">
                      <a:avLst/>
                    </a:prstGeom>
                    <a:ln w="3175">
                      <a:solidFill>
                        <a:schemeClr val="tx1"/>
                      </a:solidFill>
                    </a:ln>
                  </pic:spPr>
                </pic:pic>
              </a:graphicData>
            </a:graphic>
          </wp:inline>
        </w:drawing>
      </w:r>
      <w:r w:rsidR="00567AD4">
        <w:rPr>
          <w:rFonts w:ascii="Times New Roman"/>
          <w:b/>
          <w:sz w:val="32"/>
        </w:rPr>
        <w:t>27511 Sanborn Ln, Junction City, OR</w:t>
      </w:r>
    </w:p>
    <w:p w14:paraId="516DEB29" w14:textId="32660A04" w:rsidR="00EC211C" w:rsidRPr="00166870" w:rsidRDefault="00EC211C" w:rsidP="00EC211C">
      <w:pPr>
        <w:pStyle w:val="Heading2"/>
        <w:ind w:left="0" w:right="121"/>
        <w:rPr>
          <w:bCs/>
        </w:rPr>
      </w:pPr>
    </w:p>
    <w:p w14:paraId="0F9B0363" w14:textId="28196A0C" w:rsidR="00166870" w:rsidRPr="00166870" w:rsidRDefault="00166870" w:rsidP="00EC211C">
      <w:pPr>
        <w:pStyle w:val="Heading2"/>
        <w:ind w:left="0" w:right="121"/>
        <w:rPr>
          <w:bCs/>
        </w:rPr>
      </w:pPr>
      <w:r w:rsidRPr="00055D97">
        <w:rPr>
          <w:b/>
        </w:rPr>
        <w:t>THAT HORSE PROPERTY YOU'VE BEEN WAITING FOR!</w:t>
      </w:r>
      <w:r w:rsidRPr="00166870">
        <w:rPr>
          <w:bCs/>
        </w:rPr>
        <w:t xml:space="preserve"> Beautifully located</w:t>
      </w:r>
      <w:r w:rsidR="003A1004">
        <w:rPr>
          <w:bCs/>
        </w:rPr>
        <w:t xml:space="preserve"> and easily accessible for big trailers, this</w:t>
      </w:r>
      <w:r w:rsidRPr="00166870">
        <w:rPr>
          <w:bCs/>
        </w:rPr>
        <w:t xml:space="preserve"> 17.5 use-able acres </w:t>
      </w:r>
      <w:r w:rsidR="003A1004">
        <w:rPr>
          <w:bCs/>
        </w:rPr>
        <w:t>offers an</w:t>
      </w:r>
      <w:r>
        <w:rPr>
          <w:bCs/>
        </w:rPr>
        <w:t xml:space="preserve"> </w:t>
      </w:r>
      <w:r w:rsidRPr="00166870">
        <w:rPr>
          <w:bCs/>
        </w:rPr>
        <w:t xml:space="preserve">80x168 covered arena, 140x250 outdoor arena, 10 stall barn, turnouts, hay pasture, covered trailer parking, </w:t>
      </w:r>
      <w:r>
        <w:rPr>
          <w:bCs/>
        </w:rPr>
        <w:t xml:space="preserve">and a </w:t>
      </w:r>
      <w:r w:rsidRPr="00166870">
        <w:rPr>
          <w:bCs/>
        </w:rPr>
        <w:t>30x70 shop w/concrete floor</w:t>
      </w:r>
      <w:r>
        <w:rPr>
          <w:bCs/>
        </w:rPr>
        <w:t xml:space="preserve">.  When you’re done working horses enjoy the </w:t>
      </w:r>
      <w:r w:rsidRPr="00166870">
        <w:rPr>
          <w:bCs/>
        </w:rPr>
        <w:t>hot tub</w:t>
      </w:r>
      <w:r>
        <w:rPr>
          <w:bCs/>
        </w:rPr>
        <w:t xml:space="preserve"> and </w:t>
      </w:r>
      <w:r w:rsidRPr="00166870">
        <w:rPr>
          <w:bCs/>
        </w:rPr>
        <w:t xml:space="preserve">above ground pool complete </w:t>
      </w:r>
      <w:r>
        <w:rPr>
          <w:bCs/>
        </w:rPr>
        <w:t xml:space="preserve">with </w:t>
      </w:r>
      <w:r w:rsidRPr="00166870">
        <w:rPr>
          <w:bCs/>
        </w:rPr>
        <w:t xml:space="preserve">palm trees </w:t>
      </w:r>
      <w:r>
        <w:rPr>
          <w:bCs/>
        </w:rPr>
        <w:t>and</w:t>
      </w:r>
      <w:r w:rsidRPr="00166870">
        <w:rPr>
          <w:bCs/>
        </w:rPr>
        <w:t xml:space="preserve"> a beach! </w:t>
      </w:r>
      <w:r>
        <w:rPr>
          <w:bCs/>
        </w:rPr>
        <w:t xml:space="preserve"> </w:t>
      </w:r>
      <w:r w:rsidRPr="00166870">
        <w:rPr>
          <w:bCs/>
        </w:rPr>
        <w:t>Dog runs</w:t>
      </w:r>
      <w:r>
        <w:rPr>
          <w:bCs/>
        </w:rPr>
        <w:t>, g</w:t>
      </w:r>
      <w:r w:rsidRPr="00166870">
        <w:rPr>
          <w:bCs/>
        </w:rPr>
        <w:t>arden area</w:t>
      </w:r>
      <w:r>
        <w:rPr>
          <w:bCs/>
        </w:rPr>
        <w:t xml:space="preserve"> with raised beds</w:t>
      </w:r>
      <w:r w:rsidRPr="00166870">
        <w:rPr>
          <w:bCs/>
        </w:rPr>
        <w:t xml:space="preserve">, great well flow, &amp; RV dump. NICE home built in 2011 w/3 bedrooms, 2 baths, AND 2 offices. Great room floor plan, vaulted ceilings &amp; incredible sunrise &amp; sunset views. </w:t>
      </w:r>
      <w:r>
        <w:rPr>
          <w:bCs/>
        </w:rPr>
        <w:t>Hi speed i</w:t>
      </w:r>
      <w:r w:rsidRPr="00166870">
        <w:rPr>
          <w:bCs/>
        </w:rPr>
        <w:t>nternet by XS Media.</w:t>
      </w:r>
    </w:p>
    <w:p w14:paraId="28D13793" w14:textId="43A709EB" w:rsidR="00166870" w:rsidRDefault="00EC211C" w:rsidP="00EC211C">
      <w:pPr>
        <w:pStyle w:val="Heading2"/>
        <w:ind w:left="0" w:right="121"/>
        <w:rPr>
          <w:b/>
        </w:rPr>
      </w:pPr>
      <w:r>
        <w:rPr>
          <w:b/>
        </w:rPr>
        <w:t xml:space="preserve"> </w:t>
      </w:r>
    </w:p>
    <w:p w14:paraId="78D4C60F" w14:textId="7AF1621D" w:rsidR="00C03939" w:rsidRPr="00166870" w:rsidRDefault="00EC211C" w:rsidP="00EC211C">
      <w:pPr>
        <w:pStyle w:val="Heading2"/>
        <w:ind w:left="0" w:right="121"/>
        <w:rPr>
          <w:rFonts w:ascii="Georgia" w:hAnsi="Georgia"/>
          <w:bCs/>
        </w:rPr>
      </w:pPr>
      <w:r w:rsidRPr="00220BA2">
        <w:rPr>
          <w:rFonts w:ascii="Georgia" w:hAnsi="Georgia"/>
          <w:b/>
        </w:rPr>
        <w:t>Location:</w:t>
      </w:r>
      <w:r w:rsidRPr="00166870">
        <w:rPr>
          <w:rFonts w:ascii="Georgia" w:hAnsi="Georgia"/>
          <w:bCs/>
        </w:rPr>
        <w:t xml:space="preserve"> </w:t>
      </w:r>
      <w:r w:rsidR="00166870">
        <w:rPr>
          <w:rFonts w:ascii="Georgia" w:hAnsi="Georgia"/>
          <w:bCs/>
        </w:rPr>
        <w:t xml:space="preserve">Conveniently located just NW of Eugene and just 7 miles from the </w:t>
      </w:r>
      <w:r w:rsidR="00B460FE" w:rsidRPr="00166870">
        <w:rPr>
          <w:rFonts w:ascii="Georgia" w:hAnsi="Georgia"/>
          <w:bCs/>
        </w:rPr>
        <w:t>Eugene Airport</w:t>
      </w:r>
      <w:r w:rsidR="00166870">
        <w:rPr>
          <w:rFonts w:ascii="Georgia" w:hAnsi="Georgia"/>
          <w:bCs/>
        </w:rPr>
        <w:t xml:space="preserve">.  </w:t>
      </w:r>
      <w:r w:rsidR="00220BA2">
        <w:rPr>
          <w:rFonts w:ascii="Georgia" w:hAnsi="Georgia"/>
          <w:bCs/>
        </w:rPr>
        <w:t>It’s 44</w:t>
      </w:r>
      <w:r w:rsidR="00B460FE" w:rsidRPr="00166870">
        <w:rPr>
          <w:rFonts w:ascii="Georgia" w:hAnsi="Georgia"/>
          <w:bCs/>
        </w:rPr>
        <w:t xml:space="preserve"> miles</w:t>
      </w:r>
      <w:r w:rsidR="00220BA2">
        <w:rPr>
          <w:rFonts w:ascii="Georgia" w:hAnsi="Georgia"/>
          <w:bCs/>
        </w:rPr>
        <w:t xml:space="preserve"> to the Oregon Coast at Florence, and the</w:t>
      </w:r>
      <w:r w:rsidR="00B460FE" w:rsidRPr="00166870">
        <w:rPr>
          <w:rFonts w:ascii="Georgia" w:hAnsi="Georgia"/>
          <w:bCs/>
        </w:rPr>
        <w:t xml:space="preserve"> University of Oregon</w:t>
      </w:r>
      <w:r w:rsidR="00220BA2">
        <w:rPr>
          <w:rFonts w:ascii="Georgia" w:hAnsi="Georgia"/>
          <w:bCs/>
        </w:rPr>
        <w:t xml:space="preserve"> is just</w:t>
      </w:r>
      <w:r w:rsidR="00B460FE" w:rsidRPr="00166870">
        <w:rPr>
          <w:rFonts w:ascii="Georgia" w:hAnsi="Georgia"/>
          <w:bCs/>
        </w:rPr>
        <w:t xml:space="preserve"> 12 miles</w:t>
      </w:r>
      <w:r w:rsidR="00220BA2">
        <w:rPr>
          <w:rFonts w:ascii="Georgia" w:hAnsi="Georgia"/>
          <w:bCs/>
        </w:rPr>
        <w:t xml:space="preserve"> away in downtown Eugene.  </w:t>
      </w:r>
      <w:r w:rsidR="00B460FE" w:rsidRPr="00166870">
        <w:rPr>
          <w:rFonts w:ascii="Georgia" w:hAnsi="Georgia"/>
          <w:bCs/>
        </w:rPr>
        <w:t xml:space="preserve">Oregon State University </w:t>
      </w:r>
      <w:r w:rsidR="00220BA2">
        <w:rPr>
          <w:rFonts w:ascii="Georgia" w:hAnsi="Georgia"/>
          <w:bCs/>
        </w:rPr>
        <w:t xml:space="preserve">at Corvallis is a beautiful </w:t>
      </w:r>
      <w:r w:rsidR="00B460FE" w:rsidRPr="00166870">
        <w:rPr>
          <w:rFonts w:ascii="Georgia" w:hAnsi="Georgia"/>
          <w:bCs/>
        </w:rPr>
        <w:t>29 mile</w:t>
      </w:r>
      <w:r w:rsidR="00220BA2">
        <w:rPr>
          <w:rFonts w:ascii="Georgia" w:hAnsi="Georgia"/>
          <w:bCs/>
        </w:rPr>
        <w:t xml:space="preserve"> drive through the country.</w:t>
      </w:r>
      <w:r w:rsidR="00B460FE" w:rsidRPr="00166870">
        <w:rPr>
          <w:rFonts w:ascii="Georgia" w:hAnsi="Georgia"/>
          <w:bCs/>
        </w:rPr>
        <w:t xml:space="preserve"> </w:t>
      </w:r>
    </w:p>
    <w:p w14:paraId="501DB492" w14:textId="77777777" w:rsidR="00166870" w:rsidRDefault="00B460FE" w:rsidP="00166870">
      <w:pPr>
        <w:pStyle w:val="Heading2"/>
        <w:ind w:left="0" w:right="121"/>
        <w:rPr>
          <w:rFonts w:ascii="Georgia" w:hAnsi="Georgia"/>
          <w:bCs/>
        </w:rPr>
      </w:pPr>
      <w:r w:rsidRPr="00166870">
        <w:rPr>
          <w:rFonts w:ascii="Georgia" w:hAnsi="Georgia"/>
          <w:bCs/>
        </w:rPr>
        <w:tab/>
      </w:r>
      <w:r w:rsidRPr="00166870">
        <w:rPr>
          <w:rFonts w:ascii="Georgia" w:hAnsi="Georgia"/>
          <w:bCs/>
        </w:rPr>
        <w:tab/>
      </w:r>
      <w:r w:rsidRPr="00166870">
        <w:rPr>
          <w:rFonts w:ascii="Georgia" w:hAnsi="Georgia"/>
          <w:bCs/>
        </w:rPr>
        <w:tab/>
      </w:r>
    </w:p>
    <w:p w14:paraId="73191ABD" w14:textId="2BBCD21A" w:rsidR="00F94E55" w:rsidRPr="00166870" w:rsidRDefault="00EC211C" w:rsidP="00166870">
      <w:pPr>
        <w:pStyle w:val="Heading2"/>
        <w:ind w:left="0" w:right="121"/>
        <w:rPr>
          <w:rFonts w:ascii="Georgia" w:hAnsi="Georgia"/>
          <w:bCs/>
        </w:rPr>
      </w:pPr>
      <w:r w:rsidRPr="00220BA2">
        <w:rPr>
          <w:rFonts w:ascii="Georgia" w:hAnsi="Georgia"/>
          <w:b/>
        </w:rPr>
        <w:t>Acreage Descripti</w:t>
      </w:r>
      <w:r w:rsidR="00567AD4" w:rsidRPr="00220BA2">
        <w:rPr>
          <w:rFonts w:ascii="Georgia" w:hAnsi="Georgia"/>
          <w:b/>
        </w:rPr>
        <w:t>on:</w:t>
      </w:r>
      <w:r w:rsidR="00567AD4" w:rsidRPr="00166870">
        <w:rPr>
          <w:rFonts w:ascii="Georgia" w:hAnsi="Georgia"/>
          <w:bCs/>
        </w:rPr>
        <w:t xml:space="preserve">  Fenced and cross fenced</w:t>
      </w:r>
      <w:r w:rsidR="00220BA2">
        <w:rPr>
          <w:rFonts w:ascii="Georgia" w:hAnsi="Georgia"/>
          <w:bCs/>
        </w:rPr>
        <w:t>, this</w:t>
      </w:r>
      <w:r w:rsidR="00567AD4" w:rsidRPr="00166870">
        <w:rPr>
          <w:rFonts w:ascii="Georgia" w:hAnsi="Georgia"/>
          <w:bCs/>
        </w:rPr>
        <w:t xml:space="preserve"> amazing piece of land is level with a gentle slope.  Beautiful </w:t>
      </w:r>
      <w:r w:rsidR="0025678A" w:rsidRPr="00166870">
        <w:rPr>
          <w:rFonts w:ascii="Georgia" w:hAnsi="Georgia"/>
          <w:bCs/>
        </w:rPr>
        <w:t xml:space="preserve">farmland and </w:t>
      </w:r>
      <w:r w:rsidR="00567AD4" w:rsidRPr="00166870">
        <w:rPr>
          <w:rFonts w:ascii="Georgia" w:hAnsi="Georgia"/>
          <w:bCs/>
        </w:rPr>
        <w:t xml:space="preserve">sunrise views over the Coburg Hills and spectacular sunsets to the west. </w:t>
      </w:r>
    </w:p>
    <w:p w14:paraId="41D795CE" w14:textId="77777777" w:rsidR="00166870" w:rsidRDefault="00166870" w:rsidP="00567AD4">
      <w:pPr>
        <w:spacing w:before="1"/>
        <w:ind w:left="100" w:right="235"/>
        <w:rPr>
          <w:rFonts w:ascii="Georgia" w:hAnsi="Georgia"/>
          <w:bCs/>
          <w:sz w:val="24"/>
        </w:rPr>
      </w:pPr>
    </w:p>
    <w:p w14:paraId="297BF502" w14:textId="4D2ADE7F" w:rsidR="00567AD4" w:rsidRPr="00166870" w:rsidRDefault="00220BA2" w:rsidP="00220BA2">
      <w:pPr>
        <w:spacing w:before="1"/>
        <w:ind w:right="235"/>
        <w:rPr>
          <w:rFonts w:ascii="Georgia" w:hAnsi="Georgia"/>
          <w:bCs/>
          <w:sz w:val="24"/>
        </w:rPr>
      </w:pPr>
      <w:r w:rsidRPr="00220BA2">
        <w:rPr>
          <w:rFonts w:ascii="Georgia" w:hAnsi="Georgia"/>
          <w:b/>
          <w:sz w:val="24"/>
        </w:rPr>
        <w:t>Home:</w:t>
      </w:r>
      <w:r>
        <w:rPr>
          <w:rFonts w:ascii="Georgia" w:hAnsi="Georgia"/>
          <w:bCs/>
          <w:sz w:val="24"/>
        </w:rPr>
        <w:t xml:space="preserve">  Built in 2011, this </w:t>
      </w:r>
      <w:proofErr w:type="gramStart"/>
      <w:r w:rsidR="00961888">
        <w:rPr>
          <w:rFonts w:ascii="Georgia" w:hAnsi="Georgia"/>
          <w:bCs/>
          <w:sz w:val="24"/>
        </w:rPr>
        <w:t>2,000 sf</w:t>
      </w:r>
      <w:proofErr w:type="gramEnd"/>
      <w:r>
        <w:rPr>
          <w:rFonts w:ascii="Georgia" w:hAnsi="Georgia"/>
          <w:bCs/>
          <w:sz w:val="24"/>
        </w:rPr>
        <w:t xml:space="preserve"> home offers a great room floor plan and</w:t>
      </w:r>
      <w:r w:rsidR="00F94E55" w:rsidRPr="00166870">
        <w:rPr>
          <w:rFonts w:ascii="Georgia" w:hAnsi="Georgia"/>
          <w:bCs/>
          <w:sz w:val="24"/>
        </w:rPr>
        <w:t xml:space="preserve"> 3 bedroo</w:t>
      </w:r>
      <w:r>
        <w:rPr>
          <w:rFonts w:ascii="Georgia" w:hAnsi="Georgia"/>
          <w:bCs/>
          <w:sz w:val="24"/>
        </w:rPr>
        <w:t xml:space="preserve">ms and </w:t>
      </w:r>
      <w:r w:rsidR="00F94E55" w:rsidRPr="00166870">
        <w:rPr>
          <w:rFonts w:ascii="Georgia" w:hAnsi="Georgia"/>
          <w:bCs/>
          <w:sz w:val="24"/>
        </w:rPr>
        <w:t>2 full bath</w:t>
      </w:r>
      <w:r>
        <w:rPr>
          <w:rFonts w:ascii="Georgia" w:hAnsi="Georgia"/>
          <w:bCs/>
          <w:sz w:val="24"/>
        </w:rPr>
        <w:t>s</w:t>
      </w:r>
      <w:r w:rsidR="00F94E55" w:rsidRPr="00166870">
        <w:rPr>
          <w:rFonts w:ascii="Georgia" w:hAnsi="Georgia"/>
          <w:bCs/>
          <w:sz w:val="24"/>
        </w:rPr>
        <w:t>.</w:t>
      </w:r>
      <w:r w:rsidR="00567AD4" w:rsidRPr="00166870">
        <w:rPr>
          <w:rFonts w:ascii="Georgia" w:hAnsi="Georgia"/>
          <w:bCs/>
          <w:sz w:val="24"/>
        </w:rPr>
        <w:t xml:space="preserve"> </w:t>
      </w:r>
      <w:r w:rsidR="00F94E55" w:rsidRPr="00166870">
        <w:rPr>
          <w:rFonts w:ascii="Georgia" w:hAnsi="Georgia"/>
          <w:bCs/>
          <w:sz w:val="24"/>
        </w:rPr>
        <w:t xml:space="preserve"> </w:t>
      </w:r>
      <w:r>
        <w:rPr>
          <w:rFonts w:ascii="Georgia" w:hAnsi="Georgia"/>
          <w:bCs/>
          <w:sz w:val="24"/>
        </w:rPr>
        <w:t>Two</w:t>
      </w:r>
      <w:r w:rsidR="00F94E55" w:rsidRPr="00166870">
        <w:rPr>
          <w:rFonts w:ascii="Georgia" w:hAnsi="Georgia"/>
          <w:bCs/>
          <w:sz w:val="24"/>
        </w:rPr>
        <w:t xml:space="preserve"> </w:t>
      </w:r>
      <w:r>
        <w:rPr>
          <w:rFonts w:ascii="Georgia" w:hAnsi="Georgia"/>
          <w:bCs/>
          <w:sz w:val="24"/>
        </w:rPr>
        <w:t>additional</w:t>
      </w:r>
      <w:r w:rsidR="00F94E55" w:rsidRPr="00166870">
        <w:rPr>
          <w:rFonts w:ascii="Georgia" w:hAnsi="Georgia"/>
          <w:bCs/>
          <w:sz w:val="24"/>
        </w:rPr>
        <w:t xml:space="preserve"> rooms</w:t>
      </w:r>
      <w:r>
        <w:rPr>
          <w:rFonts w:ascii="Georgia" w:hAnsi="Georgia"/>
          <w:bCs/>
          <w:sz w:val="24"/>
        </w:rPr>
        <w:t xml:space="preserve"> are perfect for use as office space, home schooling, or work out space.  The current w</w:t>
      </w:r>
      <w:r w:rsidR="00405C1E" w:rsidRPr="00166870">
        <w:rPr>
          <w:rFonts w:ascii="Georgia" w:hAnsi="Georgia"/>
          <w:bCs/>
          <w:sz w:val="24"/>
        </w:rPr>
        <w:t>orkout room has beautifully crafted double sliding barn doors.</w:t>
      </w:r>
      <w:r w:rsidR="00F94E55" w:rsidRPr="00166870">
        <w:rPr>
          <w:rFonts w:ascii="Georgia" w:hAnsi="Georgia"/>
          <w:bCs/>
          <w:sz w:val="24"/>
        </w:rPr>
        <w:t xml:space="preserve">  </w:t>
      </w:r>
      <w:r>
        <w:rPr>
          <w:rFonts w:ascii="Georgia" w:hAnsi="Georgia"/>
          <w:bCs/>
          <w:sz w:val="24"/>
        </w:rPr>
        <w:t>The h</w:t>
      </w:r>
      <w:r w:rsidR="00F94E55" w:rsidRPr="00166870">
        <w:rPr>
          <w:rFonts w:ascii="Georgia" w:hAnsi="Georgia"/>
          <w:bCs/>
          <w:sz w:val="24"/>
        </w:rPr>
        <w:t>ome has beautiful</w:t>
      </w:r>
      <w:r>
        <w:rPr>
          <w:rFonts w:ascii="Georgia" w:hAnsi="Georgia"/>
          <w:bCs/>
          <w:sz w:val="24"/>
        </w:rPr>
        <w:t>ly</w:t>
      </w:r>
      <w:r w:rsidR="00F94E55" w:rsidRPr="00166870">
        <w:rPr>
          <w:rFonts w:ascii="Georgia" w:hAnsi="Georgia"/>
          <w:bCs/>
          <w:sz w:val="24"/>
        </w:rPr>
        <w:t xml:space="preserve"> rustic </w:t>
      </w:r>
      <w:r>
        <w:rPr>
          <w:rFonts w:ascii="Georgia" w:hAnsi="Georgia"/>
          <w:bCs/>
          <w:sz w:val="24"/>
        </w:rPr>
        <w:t>h</w:t>
      </w:r>
      <w:r w:rsidR="00F94E55" w:rsidRPr="00166870">
        <w:rPr>
          <w:rFonts w:ascii="Georgia" w:hAnsi="Georgia"/>
          <w:bCs/>
          <w:sz w:val="24"/>
        </w:rPr>
        <w:t>ickory cabinets</w:t>
      </w:r>
      <w:r>
        <w:rPr>
          <w:rFonts w:ascii="Georgia" w:hAnsi="Georgia"/>
          <w:bCs/>
          <w:sz w:val="24"/>
        </w:rPr>
        <w:t xml:space="preserve"> and </w:t>
      </w:r>
      <w:r w:rsidR="00F94E55" w:rsidRPr="00166870">
        <w:rPr>
          <w:rFonts w:ascii="Georgia" w:hAnsi="Georgia"/>
          <w:bCs/>
          <w:sz w:val="24"/>
        </w:rPr>
        <w:t>all wood doors and trim.  Granite countertops in the kitchen</w:t>
      </w:r>
      <w:r>
        <w:rPr>
          <w:rFonts w:ascii="Georgia" w:hAnsi="Georgia"/>
          <w:bCs/>
          <w:sz w:val="24"/>
        </w:rPr>
        <w:t xml:space="preserve"> and</w:t>
      </w:r>
      <w:r w:rsidR="00F94E55" w:rsidRPr="00166870">
        <w:rPr>
          <w:rFonts w:ascii="Georgia" w:hAnsi="Georgia"/>
          <w:bCs/>
          <w:sz w:val="24"/>
        </w:rPr>
        <w:t xml:space="preserve"> </w:t>
      </w:r>
      <w:r>
        <w:rPr>
          <w:rFonts w:ascii="Georgia" w:hAnsi="Georgia"/>
          <w:bCs/>
          <w:sz w:val="24"/>
        </w:rPr>
        <w:t xml:space="preserve">many of the rooms </w:t>
      </w:r>
      <w:r w:rsidR="00B460FE" w:rsidRPr="00166870">
        <w:rPr>
          <w:rFonts w:ascii="Georgia" w:hAnsi="Georgia"/>
          <w:bCs/>
          <w:sz w:val="24"/>
        </w:rPr>
        <w:t>have</w:t>
      </w:r>
      <w:r w:rsidR="00405C1E" w:rsidRPr="00166870">
        <w:rPr>
          <w:rFonts w:ascii="Georgia" w:hAnsi="Georgia"/>
          <w:bCs/>
          <w:sz w:val="24"/>
        </w:rPr>
        <w:t xml:space="preserve"> been freshly painted.   Wood flooring in the kitchen and entry way, </w:t>
      </w:r>
      <w:r>
        <w:rPr>
          <w:rFonts w:ascii="Georgia" w:hAnsi="Georgia"/>
          <w:bCs/>
          <w:sz w:val="24"/>
        </w:rPr>
        <w:t>higher grade l</w:t>
      </w:r>
      <w:r w:rsidR="00405C1E" w:rsidRPr="00166870">
        <w:rPr>
          <w:rFonts w:ascii="Georgia" w:hAnsi="Georgia"/>
          <w:bCs/>
          <w:sz w:val="24"/>
        </w:rPr>
        <w:t xml:space="preserve">aminate in the bathrooms and wall to wall carpet in </w:t>
      </w:r>
      <w:r>
        <w:rPr>
          <w:rFonts w:ascii="Georgia" w:hAnsi="Georgia"/>
          <w:bCs/>
          <w:sz w:val="24"/>
        </w:rPr>
        <w:t xml:space="preserve">the </w:t>
      </w:r>
      <w:r w:rsidR="00405C1E" w:rsidRPr="00166870">
        <w:rPr>
          <w:rFonts w:ascii="Georgia" w:hAnsi="Georgia"/>
          <w:bCs/>
          <w:sz w:val="24"/>
        </w:rPr>
        <w:t xml:space="preserve">rest of </w:t>
      </w:r>
      <w:r>
        <w:rPr>
          <w:rFonts w:ascii="Georgia" w:hAnsi="Georgia"/>
          <w:bCs/>
          <w:sz w:val="24"/>
        </w:rPr>
        <w:t xml:space="preserve">the </w:t>
      </w:r>
      <w:r w:rsidR="00405C1E" w:rsidRPr="00166870">
        <w:rPr>
          <w:rFonts w:ascii="Georgia" w:hAnsi="Georgia"/>
          <w:bCs/>
          <w:sz w:val="24"/>
        </w:rPr>
        <w:t>ho</w:t>
      </w:r>
      <w:r>
        <w:rPr>
          <w:rFonts w:ascii="Georgia" w:hAnsi="Georgia"/>
          <w:bCs/>
          <w:sz w:val="24"/>
        </w:rPr>
        <w:t>me</w:t>
      </w:r>
      <w:r w:rsidR="00405C1E" w:rsidRPr="00166870">
        <w:rPr>
          <w:rFonts w:ascii="Georgia" w:hAnsi="Georgia"/>
          <w:bCs/>
          <w:sz w:val="24"/>
        </w:rPr>
        <w:t xml:space="preserve">.  Large </w:t>
      </w:r>
      <w:r>
        <w:rPr>
          <w:rFonts w:ascii="Georgia" w:hAnsi="Georgia"/>
          <w:bCs/>
          <w:sz w:val="24"/>
        </w:rPr>
        <w:t>b</w:t>
      </w:r>
      <w:r w:rsidR="00405C1E" w:rsidRPr="00166870">
        <w:rPr>
          <w:rFonts w:ascii="Georgia" w:hAnsi="Georgia"/>
          <w:bCs/>
          <w:sz w:val="24"/>
        </w:rPr>
        <w:t>ay window</w:t>
      </w:r>
      <w:r>
        <w:rPr>
          <w:rFonts w:ascii="Georgia" w:hAnsi="Georgia"/>
          <w:bCs/>
          <w:sz w:val="24"/>
        </w:rPr>
        <w:t>s</w:t>
      </w:r>
      <w:r w:rsidR="00405C1E" w:rsidRPr="00166870">
        <w:rPr>
          <w:rFonts w:ascii="Georgia" w:hAnsi="Georgia"/>
          <w:bCs/>
          <w:sz w:val="24"/>
        </w:rPr>
        <w:t xml:space="preserve"> in eating area </w:t>
      </w:r>
      <w:r>
        <w:rPr>
          <w:rFonts w:ascii="Georgia" w:hAnsi="Georgia"/>
          <w:bCs/>
          <w:sz w:val="24"/>
        </w:rPr>
        <w:t>offer</w:t>
      </w:r>
      <w:r w:rsidR="00405C1E" w:rsidRPr="00166870">
        <w:rPr>
          <w:rFonts w:ascii="Georgia" w:hAnsi="Georgia"/>
          <w:bCs/>
          <w:sz w:val="24"/>
        </w:rPr>
        <w:t xml:space="preserve"> beautiful sunrise views</w:t>
      </w:r>
      <w:r w:rsidR="00FC2ED1" w:rsidRPr="00166870">
        <w:rPr>
          <w:rFonts w:ascii="Georgia" w:hAnsi="Georgia"/>
          <w:bCs/>
          <w:sz w:val="24"/>
        </w:rPr>
        <w:t xml:space="preserve"> over the Coburg Hills. </w:t>
      </w:r>
    </w:p>
    <w:p w14:paraId="767B868D" w14:textId="7BE5D6C4" w:rsidR="00EC211C" w:rsidRPr="00166870" w:rsidRDefault="00EC211C">
      <w:pPr>
        <w:ind w:left="100" w:right="308"/>
        <w:rPr>
          <w:rFonts w:ascii="Georgia" w:hAnsi="Georgia"/>
          <w:bCs/>
          <w:sz w:val="24"/>
        </w:rPr>
      </w:pPr>
    </w:p>
    <w:p w14:paraId="3B6D0DAC" w14:textId="717B0F52" w:rsidR="00EC211C" w:rsidRPr="00166870" w:rsidRDefault="00EC211C" w:rsidP="00220BA2">
      <w:pPr>
        <w:ind w:right="308"/>
        <w:rPr>
          <w:rFonts w:ascii="Georgia" w:hAnsi="Georgia"/>
          <w:bCs/>
          <w:sz w:val="24"/>
        </w:rPr>
      </w:pPr>
      <w:r w:rsidRPr="00220BA2">
        <w:rPr>
          <w:rFonts w:ascii="Georgia" w:hAnsi="Georgia"/>
          <w:b/>
          <w:sz w:val="24"/>
        </w:rPr>
        <w:t>Outdoor Entertainment Area</w:t>
      </w:r>
      <w:r w:rsidR="00220BA2">
        <w:rPr>
          <w:rFonts w:ascii="Georgia" w:hAnsi="Georgia"/>
          <w:bCs/>
          <w:sz w:val="24"/>
        </w:rPr>
        <w:t>:</w:t>
      </w:r>
      <w:r w:rsidR="0095305B">
        <w:rPr>
          <w:rFonts w:ascii="Georgia" w:hAnsi="Georgia"/>
          <w:bCs/>
          <w:sz w:val="24"/>
        </w:rPr>
        <w:t xml:space="preserve">  Outside the living spaces you’ll enjoy a large </w:t>
      </w:r>
      <w:r w:rsidR="00870444" w:rsidRPr="00166870">
        <w:rPr>
          <w:rFonts w:ascii="Georgia" w:hAnsi="Georgia"/>
          <w:bCs/>
          <w:sz w:val="24"/>
        </w:rPr>
        <w:t xml:space="preserve">concrete back patio with beautiful rock steps.  </w:t>
      </w:r>
      <w:r w:rsidR="0095305B">
        <w:rPr>
          <w:rFonts w:ascii="Georgia" w:hAnsi="Georgia"/>
          <w:bCs/>
          <w:sz w:val="24"/>
        </w:rPr>
        <w:t>The yard</w:t>
      </w:r>
      <w:r w:rsidR="00961888">
        <w:rPr>
          <w:rFonts w:ascii="Georgia" w:hAnsi="Georgia"/>
          <w:bCs/>
          <w:sz w:val="24"/>
        </w:rPr>
        <w:t xml:space="preserve"> is </w:t>
      </w:r>
      <w:r w:rsidR="0095305B">
        <w:rPr>
          <w:rFonts w:ascii="Georgia" w:hAnsi="Georgia"/>
          <w:bCs/>
          <w:sz w:val="24"/>
        </w:rPr>
        <w:t>beautifully landscaped and offer</w:t>
      </w:r>
      <w:r w:rsidR="00961888">
        <w:rPr>
          <w:rFonts w:ascii="Georgia" w:hAnsi="Georgia"/>
          <w:bCs/>
          <w:sz w:val="24"/>
        </w:rPr>
        <w:t>s</w:t>
      </w:r>
      <w:r w:rsidR="0095305B">
        <w:rPr>
          <w:rFonts w:ascii="Georgia" w:hAnsi="Georgia"/>
          <w:bCs/>
          <w:sz w:val="24"/>
        </w:rPr>
        <w:t xml:space="preserve"> great relaxation with a </w:t>
      </w:r>
      <w:r w:rsidR="00870444" w:rsidRPr="00166870">
        <w:rPr>
          <w:rFonts w:ascii="Georgia" w:hAnsi="Georgia"/>
          <w:bCs/>
          <w:sz w:val="24"/>
        </w:rPr>
        <w:t>hot tub</w:t>
      </w:r>
      <w:r w:rsidR="0095305B">
        <w:rPr>
          <w:rFonts w:ascii="Georgia" w:hAnsi="Georgia"/>
          <w:bCs/>
          <w:sz w:val="24"/>
        </w:rPr>
        <w:t xml:space="preserve">, fire pit, and </w:t>
      </w:r>
      <w:r w:rsidR="0095305B" w:rsidRPr="00166870">
        <w:rPr>
          <w:rFonts w:ascii="Georgia" w:hAnsi="Georgia"/>
          <w:bCs/>
          <w:sz w:val="24"/>
        </w:rPr>
        <w:t>15x30 aboveground pool with</w:t>
      </w:r>
      <w:r w:rsidR="0095305B">
        <w:rPr>
          <w:rFonts w:ascii="Georgia" w:hAnsi="Georgia"/>
          <w:bCs/>
          <w:sz w:val="24"/>
        </w:rPr>
        <w:t xml:space="preserve"> a</w:t>
      </w:r>
      <w:r w:rsidR="0095305B" w:rsidRPr="00166870">
        <w:rPr>
          <w:rFonts w:ascii="Georgia" w:hAnsi="Georgia"/>
          <w:bCs/>
          <w:sz w:val="24"/>
        </w:rPr>
        <w:t xml:space="preserve"> small beach area complete with palm trees.</w:t>
      </w:r>
      <w:r w:rsidR="00870444" w:rsidRPr="00166870">
        <w:rPr>
          <w:rFonts w:ascii="Georgia" w:hAnsi="Georgia"/>
          <w:bCs/>
          <w:sz w:val="24"/>
        </w:rPr>
        <w:t xml:space="preserve"> </w:t>
      </w:r>
      <w:r w:rsidR="0095305B">
        <w:rPr>
          <w:rFonts w:ascii="Georgia" w:hAnsi="Georgia"/>
          <w:bCs/>
          <w:sz w:val="24"/>
        </w:rPr>
        <w:t>A r</w:t>
      </w:r>
      <w:r w:rsidR="00870444" w:rsidRPr="00166870">
        <w:rPr>
          <w:rFonts w:ascii="Georgia" w:hAnsi="Georgia"/>
          <w:bCs/>
          <w:sz w:val="24"/>
        </w:rPr>
        <w:t>ock pathway connects to wooden deck off master bedroom with glass sliding door.</w:t>
      </w:r>
      <w:r w:rsidR="00BE535C" w:rsidRPr="00166870">
        <w:rPr>
          <w:rFonts w:ascii="Georgia" w:hAnsi="Georgia"/>
          <w:bCs/>
          <w:sz w:val="24"/>
        </w:rPr>
        <w:t xml:space="preserve"> </w:t>
      </w:r>
      <w:r w:rsidR="0095305B">
        <w:rPr>
          <w:rFonts w:ascii="Georgia" w:hAnsi="Georgia"/>
          <w:bCs/>
          <w:sz w:val="24"/>
        </w:rPr>
        <w:t xml:space="preserve"> The backy</w:t>
      </w:r>
      <w:r w:rsidR="00B460FE" w:rsidRPr="00166870">
        <w:rPr>
          <w:rFonts w:ascii="Georgia" w:hAnsi="Georgia"/>
          <w:bCs/>
          <w:sz w:val="24"/>
        </w:rPr>
        <w:t>ard has a perimeter above</w:t>
      </w:r>
      <w:r w:rsidR="0095305B">
        <w:rPr>
          <w:rFonts w:ascii="Georgia" w:hAnsi="Georgia"/>
          <w:bCs/>
          <w:sz w:val="24"/>
        </w:rPr>
        <w:t xml:space="preserve"> </w:t>
      </w:r>
      <w:r w:rsidR="00B460FE" w:rsidRPr="00166870">
        <w:rPr>
          <w:rFonts w:ascii="Georgia" w:hAnsi="Georgia"/>
          <w:bCs/>
          <w:sz w:val="24"/>
        </w:rPr>
        <w:t xml:space="preserve">ground </w:t>
      </w:r>
      <w:r w:rsidR="0095305B">
        <w:rPr>
          <w:rFonts w:ascii="Georgia" w:hAnsi="Georgia"/>
          <w:bCs/>
          <w:sz w:val="24"/>
        </w:rPr>
        <w:t>PVC</w:t>
      </w:r>
      <w:r w:rsidR="00B460FE" w:rsidRPr="00166870">
        <w:rPr>
          <w:rFonts w:ascii="Georgia" w:hAnsi="Georgia"/>
          <w:bCs/>
          <w:sz w:val="24"/>
        </w:rPr>
        <w:t xml:space="preserve"> manual sprinkler system that covers a portion of the large yard.</w:t>
      </w:r>
    </w:p>
    <w:p w14:paraId="0AEEF31F" w14:textId="77777777" w:rsidR="00C03939" w:rsidRPr="00166870" w:rsidRDefault="00C03939">
      <w:pPr>
        <w:pStyle w:val="BodyText"/>
        <w:rPr>
          <w:rFonts w:ascii="Georgia" w:hAnsi="Georgia"/>
          <w:bCs/>
          <w:sz w:val="24"/>
        </w:rPr>
      </w:pPr>
    </w:p>
    <w:p w14:paraId="0BF19660" w14:textId="37B616F9" w:rsidR="00C03939" w:rsidRPr="00166870" w:rsidRDefault="00EC211C" w:rsidP="0095305B">
      <w:pPr>
        <w:rPr>
          <w:rFonts w:ascii="Georgia" w:hAnsi="Georgia"/>
          <w:bCs/>
          <w:sz w:val="24"/>
        </w:rPr>
      </w:pPr>
      <w:r w:rsidRPr="0095305B">
        <w:rPr>
          <w:rFonts w:ascii="Georgia" w:hAnsi="Georgia"/>
          <w:b/>
          <w:sz w:val="24"/>
        </w:rPr>
        <w:t>Livestock Barn:</w:t>
      </w:r>
      <w:r w:rsidR="0025678A" w:rsidRPr="00166870">
        <w:rPr>
          <w:rFonts w:ascii="Georgia" w:hAnsi="Georgia"/>
          <w:bCs/>
          <w:sz w:val="24"/>
        </w:rPr>
        <w:t xml:space="preserve">  </w:t>
      </w:r>
      <w:r w:rsidR="00BE535C" w:rsidRPr="00166870">
        <w:rPr>
          <w:rFonts w:ascii="Georgia" w:hAnsi="Georgia"/>
          <w:bCs/>
          <w:sz w:val="24"/>
        </w:rPr>
        <w:t>60x72 barn with 16ft eves.  6 – 12x24 stalls with 12x24 runs.  All have access to larger turnout areas.  4 – 12x12 matted stalls.  3 with small turnouts, one without.  12x12 area with workbenc</w:t>
      </w:r>
      <w:r w:rsidR="00E73921" w:rsidRPr="00166870">
        <w:rPr>
          <w:rFonts w:ascii="Georgia" w:hAnsi="Georgia"/>
          <w:bCs/>
          <w:sz w:val="24"/>
        </w:rPr>
        <w:t xml:space="preserve">hes.  12x12 Heated tack room with concrete floor.  12x24 Loft above tack/workbench area.  24x72 Hay loft above stalls.  One 12x24 area is enclosed with door for storage.  3 fields behind barn have covered sheds.  Small cattle shed in back field.  </w:t>
      </w:r>
    </w:p>
    <w:p w14:paraId="4E22977F" w14:textId="77777777" w:rsidR="00C03939" w:rsidRPr="00166870" w:rsidRDefault="00C03939">
      <w:pPr>
        <w:pStyle w:val="BodyText"/>
        <w:rPr>
          <w:rFonts w:ascii="Georgia" w:hAnsi="Georgia"/>
          <w:bCs/>
          <w:sz w:val="24"/>
        </w:rPr>
      </w:pPr>
    </w:p>
    <w:p w14:paraId="201ACCF0" w14:textId="6BCD5B1B" w:rsidR="00C03939" w:rsidRPr="00166870" w:rsidRDefault="00EC211C" w:rsidP="0095305B">
      <w:pPr>
        <w:spacing w:before="1"/>
        <w:rPr>
          <w:rFonts w:ascii="Georgia" w:hAnsi="Georgia"/>
          <w:bCs/>
          <w:sz w:val="24"/>
        </w:rPr>
      </w:pPr>
      <w:r w:rsidRPr="0095305B">
        <w:rPr>
          <w:rFonts w:ascii="Georgia" w:hAnsi="Georgia"/>
          <w:b/>
          <w:sz w:val="24"/>
        </w:rPr>
        <w:t>Shop:</w:t>
      </w:r>
      <w:r w:rsidRPr="00166870">
        <w:rPr>
          <w:rFonts w:ascii="Georgia" w:hAnsi="Georgia"/>
          <w:bCs/>
          <w:sz w:val="24"/>
        </w:rPr>
        <w:t xml:space="preserve"> </w:t>
      </w:r>
      <w:r w:rsidR="00BE535C" w:rsidRPr="00166870">
        <w:rPr>
          <w:rFonts w:ascii="Georgia" w:hAnsi="Georgia"/>
          <w:bCs/>
          <w:sz w:val="24"/>
        </w:rPr>
        <w:t>30x70 with Concrete Floor.  2 - 10ft</w:t>
      </w:r>
      <w:r w:rsidR="0095305B">
        <w:rPr>
          <w:rFonts w:ascii="Georgia" w:hAnsi="Georgia"/>
          <w:bCs/>
          <w:sz w:val="24"/>
        </w:rPr>
        <w:t xml:space="preserve"> wide and 14ft high</w:t>
      </w:r>
      <w:r w:rsidR="00BE535C" w:rsidRPr="00166870">
        <w:rPr>
          <w:rFonts w:ascii="Georgia" w:hAnsi="Georgia"/>
          <w:bCs/>
          <w:sz w:val="24"/>
        </w:rPr>
        <w:t xml:space="preserve"> roll up doors.  One with a concrete pad.  Separate electric panel inside.</w:t>
      </w:r>
    </w:p>
    <w:p w14:paraId="3F34D8F2" w14:textId="77777777" w:rsidR="00C03939" w:rsidRPr="00166870" w:rsidRDefault="00C03939">
      <w:pPr>
        <w:pStyle w:val="BodyText"/>
        <w:rPr>
          <w:rFonts w:ascii="Georgia" w:hAnsi="Georgia"/>
          <w:bCs/>
          <w:sz w:val="24"/>
        </w:rPr>
      </w:pPr>
    </w:p>
    <w:p w14:paraId="1D724846" w14:textId="025DFFA3" w:rsidR="00E73921" w:rsidRPr="00166870" w:rsidRDefault="00055D97" w:rsidP="00E73921">
      <w:pPr>
        <w:rPr>
          <w:rFonts w:ascii="Georgia" w:hAnsi="Georgia"/>
          <w:bCs/>
          <w:sz w:val="24"/>
        </w:rPr>
      </w:pPr>
      <w:r>
        <w:rPr>
          <w:rFonts w:ascii="Georgia" w:hAnsi="Georgia"/>
          <w:b/>
          <w:sz w:val="24"/>
        </w:rPr>
        <w:t>Covered</w:t>
      </w:r>
      <w:r w:rsidR="00E73921" w:rsidRPr="0095305B">
        <w:rPr>
          <w:rFonts w:ascii="Georgia" w:hAnsi="Georgia"/>
          <w:b/>
          <w:sz w:val="24"/>
        </w:rPr>
        <w:t xml:space="preserve"> Arena:</w:t>
      </w:r>
      <w:r w:rsidR="00E73921" w:rsidRPr="00166870">
        <w:rPr>
          <w:rFonts w:ascii="Georgia" w:hAnsi="Georgia"/>
          <w:bCs/>
          <w:sz w:val="24"/>
        </w:rPr>
        <w:t xml:space="preserve">  80x168 </w:t>
      </w:r>
      <w:r>
        <w:rPr>
          <w:rFonts w:ascii="Georgia" w:hAnsi="Georgia"/>
          <w:bCs/>
          <w:sz w:val="24"/>
        </w:rPr>
        <w:t>c</w:t>
      </w:r>
      <w:r w:rsidR="00E73921" w:rsidRPr="00166870">
        <w:rPr>
          <w:rFonts w:ascii="Georgia" w:hAnsi="Georgia"/>
          <w:bCs/>
          <w:sz w:val="24"/>
        </w:rPr>
        <w:t xml:space="preserve">overed </w:t>
      </w:r>
      <w:r>
        <w:rPr>
          <w:rFonts w:ascii="Georgia" w:hAnsi="Georgia"/>
          <w:bCs/>
          <w:sz w:val="24"/>
        </w:rPr>
        <w:t>a</w:t>
      </w:r>
      <w:r w:rsidR="00E73921" w:rsidRPr="00166870">
        <w:rPr>
          <w:rFonts w:ascii="Georgia" w:hAnsi="Georgia"/>
          <w:bCs/>
          <w:sz w:val="24"/>
        </w:rPr>
        <w:t>rena</w:t>
      </w:r>
      <w:r>
        <w:rPr>
          <w:rFonts w:ascii="Georgia" w:hAnsi="Georgia"/>
          <w:bCs/>
          <w:sz w:val="24"/>
        </w:rPr>
        <w:t xml:space="preserve"> with lights and natural footing</w:t>
      </w:r>
      <w:r w:rsidR="00E73921" w:rsidRPr="00166870">
        <w:rPr>
          <w:rFonts w:ascii="Georgia" w:hAnsi="Georgia"/>
          <w:bCs/>
          <w:sz w:val="24"/>
        </w:rPr>
        <w:t xml:space="preserve">.  Covered area for </w:t>
      </w:r>
      <w:r>
        <w:rPr>
          <w:rFonts w:ascii="Georgia" w:hAnsi="Georgia"/>
          <w:bCs/>
          <w:sz w:val="24"/>
        </w:rPr>
        <w:t>t</w:t>
      </w:r>
      <w:r w:rsidR="00E73921" w:rsidRPr="00166870">
        <w:rPr>
          <w:rFonts w:ascii="Georgia" w:hAnsi="Georgia"/>
          <w:bCs/>
          <w:sz w:val="24"/>
        </w:rPr>
        <w:t xml:space="preserve">railer </w:t>
      </w:r>
      <w:r>
        <w:rPr>
          <w:rFonts w:ascii="Georgia" w:hAnsi="Georgia"/>
          <w:bCs/>
          <w:sz w:val="24"/>
        </w:rPr>
        <w:t>p</w:t>
      </w:r>
      <w:r w:rsidR="00E73921" w:rsidRPr="00166870">
        <w:rPr>
          <w:rFonts w:ascii="Georgia" w:hAnsi="Georgia"/>
          <w:bCs/>
          <w:sz w:val="24"/>
        </w:rPr>
        <w:t xml:space="preserve">arking between barn and </w:t>
      </w:r>
      <w:r>
        <w:rPr>
          <w:rFonts w:ascii="Georgia" w:hAnsi="Georgia"/>
          <w:bCs/>
          <w:sz w:val="24"/>
        </w:rPr>
        <w:t>covered a</w:t>
      </w:r>
      <w:r w:rsidR="00E73921" w:rsidRPr="00166870">
        <w:rPr>
          <w:rFonts w:ascii="Georgia" w:hAnsi="Georgia"/>
          <w:bCs/>
          <w:sz w:val="24"/>
        </w:rPr>
        <w:t xml:space="preserve">rena.  </w:t>
      </w:r>
    </w:p>
    <w:p w14:paraId="1A5C456C" w14:textId="77777777" w:rsidR="00E73921" w:rsidRPr="00166870" w:rsidRDefault="00E73921" w:rsidP="00E73921">
      <w:pPr>
        <w:rPr>
          <w:rFonts w:ascii="Georgia" w:hAnsi="Georgia"/>
          <w:bCs/>
          <w:sz w:val="24"/>
        </w:rPr>
      </w:pPr>
    </w:p>
    <w:p w14:paraId="697399DF" w14:textId="30955254" w:rsidR="00C03939" w:rsidRPr="00166870" w:rsidRDefault="00E73921" w:rsidP="00E73921">
      <w:pPr>
        <w:rPr>
          <w:rFonts w:ascii="Georgia" w:hAnsi="Georgia"/>
          <w:bCs/>
          <w:sz w:val="24"/>
        </w:rPr>
      </w:pPr>
      <w:r w:rsidRPr="00055D97">
        <w:rPr>
          <w:rFonts w:ascii="Georgia" w:hAnsi="Georgia"/>
          <w:b/>
          <w:sz w:val="24"/>
        </w:rPr>
        <w:t>Outdoor Arena:</w:t>
      </w:r>
      <w:r w:rsidRPr="00166870">
        <w:rPr>
          <w:rFonts w:ascii="Georgia" w:hAnsi="Georgia"/>
          <w:bCs/>
          <w:sz w:val="24"/>
        </w:rPr>
        <w:t xml:space="preserve">  Approximately 140x252 outdoor arena.  Good footing for any </w:t>
      </w:r>
      <w:r w:rsidR="009F0E51" w:rsidRPr="00166870">
        <w:rPr>
          <w:rFonts w:ascii="Georgia" w:hAnsi="Georgia"/>
          <w:bCs/>
          <w:sz w:val="24"/>
        </w:rPr>
        <w:t>discipline.  Small sand area that is no longer used would make great area for</w:t>
      </w:r>
      <w:r w:rsidR="00055D97">
        <w:rPr>
          <w:rFonts w:ascii="Georgia" w:hAnsi="Georgia"/>
          <w:bCs/>
          <w:sz w:val="24"/>
        </w:rPr>
        <w:t xml:space="preserve"> a</w:t>
      </w:r>
      <w:r w:rsidR="009F0E51" w:rsidRPr="00166870">
        <w:rPr>
          <w:rFonts w:ascii="Georgia" w:hAnsi="Georgia"/>
          <w:bCs/>
          <w:sz w:val="24"/>
        </w:rPr>
        <w:t xml:space="preserve"> round pen</w:t>
      </w:r>
      <w:r w:rsidR="00055D97">
        <w:rPr>
          <w:rFonts w:ascii="Georgia" w:hAnsi="Georgia"/>
          <w:bCs/>
          <w:sz w:val="24"/>
        </w:rPr>
        <w:t>.</w:t>
      </w:r>
    </w:p>
    <w:p w14:paraId="11013BDB" w14:textId="7761EA97" w:rsidR="00EC211C" w:rsidRPr="00166870" w:rsidRDefault="00EC211C">
      <w:pPr>
        <w:ind w:left="100"/>
        <w:rPr>
          <w:rFonts w:ascii="Georgia" w:hAnsi="Georgia"/>
          <w:bCs/>
          <w:sz w:val="24"/>
        </w:rPr>
      </w:pPr>
    </w:p>
    <w:p w14:paraId="44FC647E" w14:textId="34662675" w:rsidR="00EC211C" w:rsidRPr="00166870" w:rsidRDefault="0025678A" w:rsidP="00055D97">
      <w:pPr>
        <w:ind w:right="235"/>
        <w:rPr>
          <w:rFonts w:ascii="Georgia" w:hAnsi="Georgia"/>
          <w:bCs/>
          <w:sz w:val="24"/>
        </w:rPr>
      </w:pPr>
      <w:r w:rsidRPr="00055D97">
        <w:rPr>
          <w:rFonts w:ascii="Georgia" w:hAnsi="Georgia"/>
          <w:b/>
          <w:sz w:val="24"/>
        </w:rPr>
        <w:t>Negotiable</w:t>
      </w:r>
      <w:r w:rsidR="00EC211C" w:rsidRPr="00055D97">
        <w:rPr>
          <w:rFonts w:ascii="Georgia" w:hAnsi="Georgia"/>
          <w:b/>
          <w:sz w:val="24"/>
        </w:rPr>
        <w:t xml:space="preserve"> Equipment:</w:t>
      </w:r>
      <w:r w:rsidRPr="00166870">
        <w:rPr>
          <w:rFonts w:ascii="Georgia" w:hAnsi="Georgia"/>
          <w:bCs/>
          <w:sz w:val="24"/>
        </w:rPr>
        <w:t xml:space="preserve">  2 stripping chutes</w:t>
      </w:r>
      <w:r w:rsidR="00870444" w:rsidRPr="00166870">
        <w:rPr>
          <w:rFonts w:ascii="Georgia" w:hAnsi="Georgia"/>
          <w:bCs/>
          <w:sz w:val="24"/>
        </w:rPr>
        <w:t xml:space="preserve">, </w:t>
      </w:r>
      <w:r w:rsidRPr="00166870">
        <w:rPr>
          <w:rFonts w:ascii="Georgia" w:hAnsi="Georgia"/>
          <w:bCs/>
          <w:sz w:val="24"/>
        </w:rPr>
        <w:t>indoor roping chute</w:t>
      </w:r>
      <w:r w:rsidR="00870444" w:rsidRPr="00166870">
        <w:rPr>
          <w:rFonts w:ascii="Georgia" w:hAnsi="Georgia"/>
          <w:bCs/>
          <w:sz w:val="24"/>
        </w:rPr>
        <w:t>, and hay elevator</w:t>
      </w:r>
      <w:r w:rsidRPr="00166870">
        <w:rPr>
          <w:rFonts w:ascii="Georgia" w:hAnsi="Georgia"/>
          <w:bCs/>
          <w:sz w:val="24"/>
        </w:rPr>
        <w:t xml:space="preserve"> are negotiable outside of the sale.</w:t>
      </w:r>
    </w:p>
    <w:p w14:paraId="3821F50E" w14:textId="09C2E0D2" w:rsidR="00EC211C" w:rsidRPr="00166870" w:rsidRDefault="00EC211C">
      <w:pPr>
        <w:ind w:left="100" w:right="235"/>
        <w:rPr>
          <w:rFonts w:ascii="Georgia" w:hAnsi="Georgia"/>
          <w:bCs/>
          <w:sz w:val="24"/>
        </w:rPr>
      </w:pPr>
    </w:p>
    <w:p w14:paraId="14379DC0" w14:textId="6B842D04" w:rsidR="00EC211C" w:rsidRPr="00166870" w:rsidRDefault="00EC211C" w:rsidP="00055D97">
      <w:pPr>
        <w:ind w:right="235"/>
        <w:rPr>
          <w:rFonts w:ascii="Georgia" w:hAnsi="Georgia"/>
          <w:bCs/>
          <w:sz w:val="24"/>
        </w:rPr>
      </w:pPr>
      <w:r w:rsidRPr="00055D97">
        <w:rPr>
          <w:rFonts w:ascii="Georgia" w:hAnsi="Georgia"/>
          <w:b/>
          <w:sz w:val="24"/>
        </w:rPr>
        <w:t>Soils &amp; Production:</w:t>
      </w:r>
      <w:r w:rsidR="0025678A" w:rsidRPr="00166870">
        <w:rPr>
          <w:rFonts w:ascii="Georgia" w:hAnsi="Georgia"/>
          <w:bCs/>
          <w:sz w:val="24"/>
        </w:rPr>
        <w:t xml:space="preserve">  Sellers have grown grass hay for years on approximately 11 acres with an average yield of 18 tons.  The field was seeded years ago with a pasture mix</w:t>
      </w:r>
      <w:r w:rsidR="00A96D39" w:rsidRPr="00166870">
        <w:rPr>
          <w:rFonts w:ascii="Georgia" w:hAnsi="Georgia"/>
          <w:bCs/>
          <w:sz w:val="24"/>
        </w:rPr>
        <w:t xml:space="preserve"> </w:t>
      </w:r>
      <w:r w:rsidR="0025678A" w:rsidRPr="00166870">
        <w:rPr>
          <w:rFonts w:ascii="Georgia" w:hAnsi="Georgia"/>
          <w:bCs/>
          <w:sz w:val="24"/>
        </w:rPr>
        <w:t>and has been fertilized most years.</w:t>
      </w:r>
    </w:p>
    <w:p w14:paraId="6BD75E38" w14:textId="25DA17B8" w:rsidR="00EC211C" w:rsidRPr="00166870" w:rsidRDefault="00EC211C">
      <w:pPr>
        <w:ind w:left="100" w:right="235"/>
        <w:rPr>
          <w:rFonts w:ascii="Georgia" w:hAnsi="Georgia"/>
          <w:bCs/>
          <w:sz w:val="24"/>
        </w:rPr>
      </w:pPr>
    </w:p>
    <w:p w14:paraId="3ACCC0A4" w14:textId="420F7A3F" w:rsidR="00EC211C" w:rsidRPr="00166870" w:rsidRDefault="00EC211C" w:rsidP="00055D97">
      <w:pPr>
        <w:ind w:right="235"/>
        <w:rPr>
          <w:rFonts w:ascii="Georgia" w:hAnsi="Georgia"/>
          <w:bCs/>
          <w:sz w:val="24"/>
        </w:rPr>
      </w:pPr>
      <w:r w:rsidRPr="00055D97">
        <w:rPr>
          <w:rFonts w:ascii="Georgia" w:hAnsi="Georgia"/>
          <w:b/>
          <w:sz w:val="24"/>
        </w:rPr>
        <w:t>Fencing:</w:t>
      </w:r>
      <w:r w:rsidR="0025678A" w:rsidRPr="00166870">
        <w:rPr>
          <w:rFonts w:ascii="Georgia" w:hAnsi="Georgia"/>
          <w:bCs/>
          <w:sz w:val="24"/>
        </w:rPr>
        <w:t xml:space="preserve"> Perimeter and cross fenced with field mesh and T-posts. </w:t>
      </w:r>
    </w:p>
    <w:p w14:paraId="08CC49CF" w14:textId="2038423F" w:rsidR="00EC211C" w:rsidRPr="00166870" w:rsidRDefault="00EC211C">
      <w:pPr>
        <w:ind w:left="100" w:right="235"/>
        <w:rPr>
          <w:rFonts w:ascii="Georgia" w:hAnsi="Georgia"/>
          <w:bCs/>
          <w:sz w:val="24"/>
        </w:rPr>
      </w:pPr>
    </w:p>
    <w:p w14:paraId="29523FA2" w14:textId="7DA41636" w:rsidR="00EC211C" w:rsidRPr="00166870" w:rsidRDefault="00EC211C" w:rsidP="00055D97">
      <w:pPr>
        <w:ind w:right="235"/>
        <w:rPr>
          <w:rFonts w:ascii="Georgia" w:hAnsi="Georgia"/>
          <w:bCs/>
          <w:sz w:val="24"/>
        </w:rPr>
      </w:pPr>
      <w:r w:rsidRPr="00055D97">
        <w:rPr>
          <w:rFonts w:ascii="Georgia" w:hAnsi="Georgia"/>
          <w:b/>
          <w:sz w:val="24"/>
        </w:rPr>
        <w:t>Utilities:</w:t>
      </w:r>
      <w:r w:rsidR="00FC2ED1" w:rsidRPr="00055D97">
        <w:rPr>
          <w:rFonts w:ascii="Georgia" w:hAnsi="Georgia"/>
          <w:b/>
          <w:sz w:val="24"/>
        </w:rPr>
        <w:t xml:space="preserve"> Electricity</w:t>
      </w:r>
      <w:r w:rsidR="00055D97">
        <w:rPr>
          <w:rFonts w:ascii="Georgia" w:hAnsi="Georgia"/>
          <w:bCs/>
          <w:sz w:val="24"/>
        </w:rPr>
        <w:t>:</w:t>
      </w:r>
      <w:r w:rsidR="00FC2ED1" w:rsidRPr="00166870">
        <w:rPr>
          <w:rFonts w:ascii="Georgia" w:hAnsi="Georgia"/>
          <w:bCs/>
          <w:sz w:val="24"/>
        </w:rPr>
        <w:t xml:space="preserve"> EPUD - </w:t>
      </w:r>
      <w:r w:rsidR="00C2535F" w:rsidRPr="00166870">
        <w:rPr>
          <w:rFonts w:ascii="Georgia" w:hAnsi="Georgia"/>
          <w:bCs/>
          <w:sz w:val="24"/>
        </w:rPr>
        <w:t>541-746-1583</w:t>
      </w:r>
    </w:p>
    <w:p w14:paraId="0CDD4D2A" w14:textId="3C9AF90E" w:rsidR="005E4C02" w:rsidRPr="00166870" w:rsidRDefault="005E4C02" w:rsidP="0025678A">
      <w:pPr>
        <w:ind w:left="100" w:right="235"/>
        <w:rPr>
          <w:rFonts w:ascii="Georgia" w:hAnsi="Georgia"/>
          <w:bCs/>
          <w:sz w:val="24"/>
        </w:rPr>
      </w:pPr>
      <w:r w:rsidRPr="00166870">
        <w:rPr>
          <w:rFonts w:ascii="Georgia" w:hAnsi="Georgia"/>
          <w:bCs/>
          <w:sz w:val="24"/>
        </w:rPr>
        <w:tab/>
      </w:r>
      <w:r w:rsidR="00B06980">
        <w:rPr>
          <w:rFonts w:ascii="Georgia" w:hAnsi="Georgia"/>
          <w:bCs/>
          <w:sz w:val="24"/>
        </w:rPr>
        <w:t xml:space="preserve">       </w:t>
      </w:r>
      <w:r w:rsidR="00B06980" w:rsidRPr="00B06980">
        <w:rPr>
          <w:rFonts w:ascii="Georgia" w:hAnsi="Georgia"/>
          <w:b/>
          <w:sz w:val="24"/>
        </w:rPr>
        <w:t>Internet</w:t>
      </w:r>
      <w:r w:rsidR="00B06980">
        <w:rPr>
          <w:rFonts w:ascii="Georgia" w:hAnsi="Georgia"/>
          <w:b/>
          <w:sz w:val="24"/>
        </w:rPr>
        <w:t>:</w:t>
      </w:r>
      <w:r w:rsidR="00B06980">
        <w:rPr>
          <w:rFonts w:ascii="Georgia" w:hAnsi="Georgia"/>
          <w:bCs/>
          <w:sz w:val="24"/>
        </w:rPr>
        <w:t xml:space="preserve">     XS Media</w:t>
      </w:r>
      <w:r w:rsidR="00C2535F" w:rsidRPr="00166870">
        <w:rPr>
          <w:rFonts w:ascii="Georgia" w:hAnsi="Georgia"/>
          <w:bCs/>
          <w:sz w:val="24"/>
        </w:rPr>
        <w:t xml:space="preserve"> – 541-338-9000</w:t>
      </w:r>
    </w:p>
    <w:p w14:paraId="75EE6B89" w14:textId="78653AE4" w:rsidR="00C2535F" w:rsidRPr="00166870" w:rsidRDefault="00B06980" w:rsidP="0025678A">
      <w:pPr>
        <w:ind w:left="100" w:right="235"/>
        <w:rPr>
          <w:rFonts w:ascii="Georgia" w:hAnsi="Georgia"/>
          <w:bCs/>
          <w:sz w:val="24"/>
        </w:rPr>
      </w:pPr>
      <w:r>
        <w:rPr>
          <w:rFonts w:ascii="Georgia" w:hAnsi="Georgia"/>
          <w:bCs/>
          <w:sz w:val="24"/>
        </w:rPr>
        <w:t xml:space="preserve">                 </w:t>
      </w:r>
      <w:r w:rsidRPr="00B06980">
        <w:rPr>
          <w:rFonts w:ascii="Georgia" w:hAnsi="Georgia"/>
          <w:b/>
          <w:sz w:val="24"/>
        </w:rPr>
        <w:t xml:space="preserve"> </w:t>
      </w:r>
      <w:r w:rsidR="00C2535F" w:rsidRPr="00B06980">
        <w:rPr>
          <w:rFonts w:ascii="Georgia" w:hAnsi="Georgia"/>
          <w:b/>
          <w:sz w:val="24"/>
        </w:rPr>
        <w:t>Garbage</w:t>
      </w:r>
      <w:r>
        <w:rPr>
          <w:rFonts w:ascii="Georgia" w:hAnsi="Georgia"/>
          <w:bCs/>
          <w:sz w:val="24"/>
        </w:rPr>
        <w:t xml:space="preserve">:    </w:t>
      </w:r>
      <w:r w:rsidR="00C2535F" w:rsidRPr="00166870">
        <w:rPr>
          <w:rFonts w:ascii="Georgia" w:hAnsi="Georgia"/>
          <w:bCs/>
          <w:sz w:val="24"/>
        </w:rPr>
        <w:t xml:space="preserve">Ecosystems 541-935-2655 </w:t>
      </w:r>
    </w:p>
    <w:p w14:paraId="6D57623D" w14:textId="4C60BDFD" w:rsidR="00EC211C" w:rsidRPr="00166870" w:rsidRDefault="00EC211C">
      <w:pPr>
        <w:ind w:left="100" w:right="235"/>
        <w:rPr>
          <w:rFonts w:ascii="Georgia" w:hAnsi="Georgia"/>
          <w:bCs/>
          <w:sz w:val="24"/>
        </w:rPr>
      </w:pPr>
    </w:p>
    <w:p w14:paraId="36656841" w14:textId="2B9503B5" w:rsidR="00EC211C" w:rsidRPr="00166870" w:rsidRDefault="00EC211C" w:rsidP="00055D97">
      <w:pPr>
        <w:ind w:right="235"/>
        <w:rPr>
          <w:rFonts w:ascii="Georgia" w:hAnsi="Georgia"/>
          <w:bCs/>
          <w:sz w:val="24"/>
        </w:rPr>
      </w:pPr>
      <w:r w:rsidRPr="00055D97">
        <w:rPr>
          <w:rFonts w:ascii="Georgia" w:hAnsi="Georgia"/>
          <w:b/>
          <w:sz w:val="24"/>
        </w:rPr>
        <w:t>Domestic Water:</w:t>
      </w:r>
      <w:r w:rsidR="00CB0A71" w:rsidRPr="00166870">
        <w:rPr>
          <w:rFonts w:ascii="Georgia" w:hAnsi="Georgia"/>
          <w:bCs/>
          <w:sz w:val="24"/>
        </w:rPr>
        <w:t xml:space="preserve"> </w:t>
      </w:r>
      <w:r w:rsidR="0025678A" w:rsidRPr="00166870">
        <w:rPr>
          <w:rFonts w:ascii="Georgia" w:hAnsi="Georgia"/>
          <w:bCs/>
          <w:sz w:val="24"/>
        </w:rPr>
        <w:t xml:space="preserve"> We have a well log on file #</w:t>
      </w:r>
      <w:r w:rsidR="00A96D39" w:rsidRPr="00166870">
        <w:rPr>
          <w:rFonts w:ascii="Georgia" w:hAnsi="Georgia"/>
          <w:bCs/>
          <w:sz w:val="24"/>
        </w:rPr>
        <w:t xml:space="preserve">31810 </w:t>
      </w:r>
      <w:r w:rsidR="0025678A" w:rsidRPr="00166870">
        <w:rPr>
          <w:rFonts w:ascii="Georgia" w:hAnsi="Georgia"/>
          <w:bCs/>
          <w:sz w:val="24"/>
        </w:rPr>
        <w:t xml:space="preserve">that we believe is associated with this property.  </w:t>
      </w:r>
      <w:r w:rsidR="00A96D39" w:rsidRPr="00166870">
        <w:rPr>
          <w:rFonts w:ascii="Georgia" w:hAnsi="Georgia"/>
          <w:bCs/>
          <w:sz w:val="24"/>
        </w:rPr>
        <w:t>The well referenced in this paperwork was drilled in 1999 and estimated flow at time of installation was 47gpm.</w:t>
      </w:r>
    </w:p>
    <w:p w14:paraId="23E35786" w14:textId="70C05E24" w:rsidR="00EC211C" w:rsidRPr="00166870" w:rsidRDefault="00EC211C" w:rsidP="00A96D39">
      <w:pPr>
        <w:ind w:right="235"/>
        <w:rPr>
          <w:rFonts w:ascii="Georgia" w:hAnsi="Georgia"/>
          <w:bCs/>
          <w:sz w:val="24"/>
        </w:rPr>
      </w:pPr>
    </w:p>
    <w:p w14:paraId="1EE890AD" w14:textId="20C8C3FB" w:rsidR="00A96D39" w:rsidRPr="00166870" w:rsidRDefault="00A96D39" w:rsidP="00A96D39">
      <w:pPr>
        <w:ind w:right="235"/>
        <w:rPr>
          <w:rFonts w:ascii="Georgia" w:hAnsi="Georgia"/>
          <w:bCs/>
          <w:sz w:val="24"/>
        </w:rPr>
      </w:pPr>
      <w:r w:rsidRPr="00166870">
        <w:rPr>
          <w:rFonts w:ascii="Georgia" w:hAnsi="Georgia"/>
          <w:bCs/>
          <w:sz w:val="24"/>
        </w:rPr>
        <w:t>There are no irrigation rights for the property but there is a main line through the center of the pasture.</w:t>
      </w:r>
    </w:p>
    <w:p w14:paraId="51133692" w14:textId="77777777" w:rsidR="00A96D39" w:rsidRPr="00166870" w:rsidRDefault="00A96D39" w:rsidP="00A96D39">
      <w:pPr>
        <w:ind w:right="235"/>
        <w:rPr>
          <w:rFonts w:ascii="Georgia" w:hAnsi="Georgia"/>
          <w:bCs/>
          <w:sz w:val="24"/>
        </w:rPr>
      </w:pPr>
    </w:p>
    <w:p w14:paraId="4168A713" w14:textId="332D9B75" w:rsidR="00EC211C" w:rsidRPr="00166870" w:rsidRDefault="00EC211C" w:rsidP="00055D97">
      <w:pPr>
        <w:ind w:right="235"/>
        <w:rPr>
          <w:rFonts w:ascii="Georgia" w:hAnsi="Georgia"/>
          <w:bCs/>
          <w:sz w:val="24"/>
        </w:rPr>
      </w:pPr>
      <w:r w:rsidRPr="00055D97">
        <w:rPr>
          <w:rFonts w:ascii="Georgia" w:hAnsi="Georgia"/>
          <w:b/>
          <w:sz w:val="24"/>
        </w:rPr>
        <w:t>Septic:</w:t>
      </w:r>
      <w:r w:rsidR="00CB0A71" w:rsidRPr="00166870">
        <w:rPr>
          <w:rFonts w:ascii="Georgia" w:hAnsi="Georgia"/>
          <w:bCs/>
          <w:sz w:val="24"/>
        </w:rPr>
        <w:t xml:space="preserve"> S</w:t>
      </w:r>
      <w:r w:rsidR="00A96D39" w:rsidRPr="00166870">
        <w:rPr>
          <w:rFonts w:ascii="Georgia" w:hAnsi="Georgia"/>
          <w:bCs/>
          <w:sz w:val="24"/>
        </w:rPr>
        <w:t xml:space="preserve">tandard septic system.  Tank is located in the </w:t>
      </w:r>
      <w:r w:rsidR="00F94E55" w:rsidRPr="00166870">
        <w:rPr>
          <w:rFonts w:ascii="Georgia" w:hAnsi="Georgia"/>
          <w:bCs/>
          <w:sz w:val="24"/>
        </w:rPr>
        <w:t>playground</w:t>
      </w:r>
      <w:r w:rsidR="00A96D39" w:rsidRPr="00166870">
        <w:rPr>
          <w:rFonts w:ascii="Georgia" w:hAnsi="Georgia"/>
          <w:bCs/>
          <w:sz w:val="24"/>
        </w:rPr>
        <w:t xml:space="preserve"> area and the drain field heads north under the dog pens.</w:t>
      </w:r>
    </w:p>
    <w:p w14:paraId="107FE7A8" w14:textId="15E6E031" w:rsidR="00EC211C" w:rsidRPr="00166870" w:rsidRDefault="00EC211C">
      <w:pPr>
        <w:ind w:left="100" w:right="235"/>
        <w:rPr>
          <w:rFonts w:ascii="Georgia" w:hAnsi="Georgia"/>
          <w:bCs/>
          <w:sz w:val="24"/>
        </w:rPr>
      </w:pPr>
    </w:p>
    <w:p w14:paraId="55336834" w14:textId="03AAECCA" w:rsidR="00EC211C" w:rsidRPr="00166870" w:rsidRDefault="00EC211C" w:rsidP="00055D97">
      <w:pPr>
        <w:ind w:right="235"/>
        <w:rPr>
          <w:rFonts w:ascii="Georgia" w:hAnsi="Georgia"/>
          <w:bCs/>
          <w:sz w:val="24"/>
        </w:rPr>
      </w:pPr>
      <w:r w:rsidRPr="00055D97">
        <w:rPr>
          <w:rFonts w:ascii="Georgia" w:hAnsi="Georgia"/>
          <w:b/>
          <w:sz w:val="24"/>
        </w:rPr>
        <w:t>Ranch Roads &amp; Driveways:</w:t>
      </w:r>
      <w:r w:rsidR="00A96D39" w:rsidRPr="00166870">
        <w:rPr>
          <w:rFonts w:ascii="Georgia" w:hAnsi="Georgia"/>
          <w:bCs/>
          <w:sz w:val="24"/>
        </w:rPr>
        <w:t xml:space="preserve">  Sanborn Rd is a short gravel drive owned by subject property. The neighbors to the west have an access easement and there is a joint maintenance agreement in place.</w:t>
      </w:r>
    </w:p>
    <w:p w14:paraId="20EBEFED" w14:textId="16601C8F" w:rsidR="00EC211C" w:rsidRPr="00166870" w:rsidRDefault="00EC211C">
      <w:pPr>
        <w:ind w:left="100" w:right="235"/>
        <w:rPr>
          <w:rFonts w:ascii="Georgia" w:hAnsi="Georgia"/>
          <w:bCs/>
          <w:sz w:val="24"/>
        </w:rPr>
      </w:pPr>
    </w:p>
    <w:p w14:paraId="5D978766" w14:textId="6A185C9F" w:rsidR="00EC211C" w:rsidRPr="00166870" w:rsidRDefault="00EC211C" w:rsidP="00055D97">
      <w:pPr>
        <w:ind w:right="235"/>
        <w:rPr>
          <w:rFonts w:ascii="Georgia" w:hAnsi="Georgia"/>
          <w:bCs/>
          <w:sz w:val="24"/>
        </w:rPr>
      </w:pPr>
      <w:r w:rsidRPr="00055D97">
        <w:rPr>
          <w:rFonts w:ascii="Georgia" w:hAnsi="Georgia"/>
          <w:b/>
          <w:sz w:val="24"/>
        </w:rPr>
        <w:t>Wildlife &amp; Hunting:</w:t>
      </w:r>
      <w:r w:rsidR="00B460FE" w:rsidRPr="00166870">
        <w:rPr>
          <w:rFonts w:ascii="Georgia" w:hAnsi="Georgia"/>
          <w:bCs/>
          <w:sz w:val="24"/>
        </w:rPr>
        <w:t xml:space="preserve"> </w:t>
      </w:r>
      <w:r w:rsidR="00055D97">
        <w:rPr>
          <w:rFonts w:ascii="Georgia" w:hAnsi="Georgia"/>
          <w:bCs/>
          <w:sz w:val="24"/>
        </w:rPr>
        <w:t>Sellers have enjoyed viewing e</w:t>
      </w:r>
      <w:r w:rsidR="00B460FE" w:rsidRPr="00166870">
        <w:rPr>
          <w:rFonts w:ascii="Georgia" w:hAnsi="Georgia"/>
          <w:bCs/>
          <w:sz w:val="24"/>
        </w:rPr>
        <w:t xml:space="preserve">lk, </w:t>
      </w:r>
      <w:r w:rsidR="00055D97">
        <w:rPr>
          <w:rFonts w:ascii="Georgia" w:hAnsi="Georgia"/>
          <w:bCs/>
          <w:sz w:val="24"/>
        </w:rPr>
        <w:t>d</w:t>
      </w:r>
      <w:r w:rsidR="00B460FE" w:rsidRPr="00166870">
        <w:rPr>
          <w:rFonts w:ascii="Georgia" w:hAnsi="Georgia"/>
          <w:bCs/>
          <w:sz w:val="24"/>
        </w:rPr>
        <w:t>eer,</w:t>
      </w:r>
      <w:r w:rsidR="00055D97">
        <w:rPr>
          <w:rFonts w:ascii="Georgia" w:hAnsi="Georgia"/>
          <w:bCs/>
          <w:sz w:val="24"/>
        </w:rPr>
        <w:t xml:space="preserve"> hawks</w:t>
      </w:r>
      <w:r w:rsidR="00B460FE" w:rsidRPr="00166870">
        <w:rPr>
          <w:rFonts w:ascii="Georgia" w:hAnsi="Georgia"/>
          <w:bCs/>
          <w:sz w:val="24"/>
        </w:rPr>
        <w:t xml:space="preserve">, </w:t>
      </w:r>
      <w:r w:rsidR="00055D97">
        <w:rPr>
          <w:rFonts w:ascii="Georgia" w:hAnsi="Georgia"/>
          <w:bCs/>
          <w:sz w:val="24"/>
        </w:rPr>
        <w:t>b</w:t>
      </w:r>
      <w:r w:rsidR="00B460FE" w:rsidRPr="00166870">
        <w:rPr>
          <w:rFonts w:ascii="Georgia" w:hAnsi="Georgia"/>
          <w:bCs/>
          <w:sz w:val="24"/>
        </w:rPr>
        <w:t xml:space="preserve">ald </w:t>
      </w:r>
      <w:r w:rsidR="00055D97">
        <w:rPr>
          <w:rFonts w:ascii="Georgia" w:hAnsi="Georgia"/>
          <w:bCs/>
          <w:sz w:val="24"/>
        </w:rPr>
        <w:t>e</w:t>
      </w:r>
      <w:r w:rsidR="00B460FE" w:rsidRPr="00166870">
        <w:rPr>
          <w:rFonts w:ascii="Georgia" w:hAnsi="Georgia"/>
          <w:bCs/>
          <w:sz w:val="24"/>
        </w:rPr>
        <w:t xml:space="preserve">agles, </w:t>
      </w:r>
      <w:r w:rsidR="00055D97">
        <w:rPr>
          <w:rFonts w:ascii="Georgia" w:hAnsi="Georgia"/>
          <w:bCs/>
          <w:sz w:val="24"/>
        </w:rPr>
        <w:t>and o</w:t>
      </w:r>
      <w:r w:rsidR="007259E0" w:rsidRPr="00166870">
        <w:rPr>
          <w:rFonts w:ascii="Georgia" w:hAnsi="Georgia"/>
          <w:bCs/>
          <w:sz w:val="24"/>
        </w:rPr>
        <w:t>wls.</w:t>
      </w:r>
    </w:p>
    <w:p w14:paraId="09A9944D" w14:textId="49AB0784" w:rsidR="00EC211C" w:rsidRPr="00166870" w:rsidRDefault="00EC211C" w:rsidP="00055D97">
      <w:pPr>
        <w:ind w:right="235"/>
        <w:rPr>
          <w:rFonts w:ascii="Georgia" w:hAnsi="Georgia"/>
          <w:bCs/>
          <w:sz w:val="24"/>
        </w:rPr>
      </w:pPr>
    </w:p>
    <w:p w14:paraId="3E5B0962" w14:textId="0C2037F9" w:rsidR="00C03939" w:rsidRPr="00166870" w:rsidRDefault="00EC211C" w:rsidP="00061A24">
      <w:pPr>
        <w:ind w:left="100"/>
        <w:rPr>
          <w:rFonts w:ascii="Georgia" w:hAnsi="Georgia"/>
          <w:bCs/>
          <w:sz w:val="17"/>
        </w:rPr>
      </w:pPr>
      <w:r w:rsidRPr="00166870">
        <w:rPr>
          <w:rFonts w:ascii="Georgia" w:hAnsi="Georgia"/>
          <w:bCs/>
          <w:i/>
          <w:sz w:val="24"/>
        </w:rPr>
        <w:t>Horsepower Real Estate represents the Seller of this property. This information is derived from sources deemed reliable but not guaranteed by the brokerage or broker and should be verified by potential Buyers. Buyers are urged to seek independent verification, thorough professional inspections and personal review of the condition of the property and the information contained herein.</w:t>
      </w:r>
    </w:p>
    <w:sectPr w:rsidR="00C03939" w:rsidRPr="00166870" w:rsidSect="00961888">
      <w:pgSz w:w="12240" w:h="15840"/>
      <w:pgMar w:top="720"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39"/>
    <w:rsid w:val="00055D97"/>
    <w:rsid w:val="00061A24"/>
    <w:rsid w:val="000627B0"/>
    <w:rsid w:val="00166870"/>
    <w:rsid w:val="00220BA2"/>
    <w:rsid w:val="0025678A"/>
    <w:rsid w:val="002A53DC"/>
    <w:rsid w:val="003A1004"/>
    <w:rsid w:val="00405C1E"/>
    <w:rsid w:val="00567AD4"/>
    <w:rsid w:val="005E4C02"/>
    <w:rsid w:val="0069519E"/>
    <w:rsid w:val="007259E0"/>
    <w:rsid w:val="00870444"/>
    <w:rsid w:val="0095305B"/>
    <w:rsid w:val="00961888"/>
    <w:rsid w:val="009F0E51"/>
    <w:rsid w:val="00A96D39"/>
    <w:rsid w:val="00B06980"/>
    <w:rsid w:val="00B460FE"/>
    <w:rsid w:val="00BE535C"/>
    <w:rsid w:val="00C03939"/>
    <w:rsid w:val="00C2535F"/>
    <w:rsid w:val="00CB0A71"/>
    <w:rsid w:val="00E21C06"/>
    <w:rsid w:val="00E73921"/>
    <w:rsid w:val="00EC211C"/>
    <w:rsid w:val="00EF05C1"/>
    <w:rsid w:val="00F017CB"/>
    <w:rsid w:val="00F94E55"/>
    <w:rsid w:val="00FC2ED1"/>
    <w:rsid w:val="00FD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B7A4"/>
  <w15:docId w15:val="{40045A56-7E9A-44A3-9DD7-90671B3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bidi="en-US"/>
    </w:rPr>
  </w:style>
  <w:style w:type="paragraph" w:styleId="Heading1">
    <w:name w:val="heading 1"/>
    <w:basedOn w:val="Normal"/>
    <w:uiPriority w:val="9"/>
    <w:qFormat/>
    <w:pPr>
      <w:ind w:left="100"/>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100"/>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vicki None</cp:lastModifiedBy>
  <cp:revision>2</cp:revision>
  <dcterms:created xsi:type="dcterms:W3CDTF">2022-03-16T15:43:00Z</dcterms:created>
  <dcterms:modified xsi:type="dcterms:W3CDTF">2022-03-16T15:43:00Z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2021-01-26T00:00:00Z</vt:filetime>
  </property>
</Properties>
</file>