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8639" w14:textId="77777777" w:rsidR="00DF45CA" w:rsidRPr="003600B4" w:rsidRDefault="00DF45CA" w:rsidP="00DF45CA">
      <w:pPr>
        <w:pStyle w:val="NormalWeb"/>
        <w:spacing w:before="0" w:beforeAutospacing="0" w:after="0" w:afterAutospacing="0"/>
        <w:jc w:val="center"/>
        <w:rPr>
          <w:rStyle w:val="Strong"/>
          <w:rFonts w:ascii="Algerian" w:hAnsi="Algerian"/>
          <w:color w:val="212529"/>
          <w:sz w:val="22"/>
          <w:szCs w:val="22"/>
        </w:rPr>
      </w:pPr>
      <w:proofErr w:type="spellStart"/>
      <w:r w:rsidRPr="003600B4">
        <w:rPr>
          <w:rStyle w:val="Strong"/>
          <w:rFonts w:ascii="Algerian" w:hAnsi="Algerian"/>
          <w:color w:val="212529"/>
          <w:sz w:val="22"/>
          <w:szCs w:val="22"/>
        </w:rPr>
        <w:t>Nyle</w:t>
      </w:r>
      <w:proofErr w:type="spellEnd"/>
      <w:r w:rsidRPr="003600B4">
        <w:rPr>
          <w:rStyle w:val="Strong"/>
          <w:rFonts w:ascii="Algerian" w:hAnsi="Algerian"/>
          <w:color w:val="212529"/>
          <w:sz w:val="22"/>
          <w:szCs w:val="22"/>
        </w:rPr>
        <w:t xml:space="preserve"> </w:t>
      </w:r>
      <w:proofErr w:type="spellStart"/>
      <w:r w:rsidRPr="003600B4">
        <w:rPr>
          <w:rStyle w:val="Strong"/>
          <w:rFonts w:ascii="Algerian" w:hAnsi="Algerian"/>
          <w:color w:val="212529"/>
          <w:sz w:val="22"/>
          <w:szCs w:val="22"/>
        </w:rPr>
        <w:t>Weiler</w:t>
      </w:r>
      <w:proofErr w:type="spellEnd"/>
      <w:r w:rsidRPr="003600B4">
        <w:rPr>
          <w:rStyle w:val="Strong"/>
          <w:rFonts w:ascii="Algerian" w:hAnsi="Algerian"/>
          <w:color w:val="212529"/>
          <w:sz w:val="22"/>
          <w:szCs w:val="22"/>
        </w:rPr>
        <w:t xml:space="preserve"> Estate </w:t>
      </w:r>
    </w:p>
    <w:p w14:paraId="2CD605AA" w14:textId="31F3FB6E" w:rsidR="00DF45CA" w:rsidRPr="00DF45CA" w:rsidRDefault="00DF45CA" w:rsidP="00DF45CA">
      <w:pPr>
        <w:pStyle w:val="NormalWeb"/>
        <w:spacing w:before="0" w:beforeAutospacing="0" w:after="0" w:afterAutospacing="0"/>
        <w:jc w:val="center"/>
        <w:rPr>
          <w:rStyle w:val="Strong"/>
          <w:rFonts w:ascii="Arial Narrow" w:hAnsi="Arial Narrow"/>
          <w:color w:val="212529"/>
          <w:sz w:val="22"/>
          <w:szCs w:val="22"/>
        </w:rPr>
      </w:pPr>
      <w:r w:rsidRPr="00DF45CA">
        <w:rPr>
          <w:rStyle w:val="Strong"/>
          <w:rFonts w:ascii="Arial Narrow" w:hAnsi="Arial Narrow"/>
          <w:color w:val="212529"/>
          <w:sz w:val="22"/>
          <w:szCs w:val="22"/>
        </w:rPr>
        <w:t xml:space="preserve">Real Estate Auction </w:t>
      </w:r>
    </w:p>
    <w:p w14:paraId="29A41BD5" w14:textId="77777777" w:rsidR="00DF45CA" w:rsidRDefault="00DF45CA" w:rsidP="00DF45CA">
      <w:pPr>
        <w:pStyle w:val="NormalWeb"/>
        <w:spacing w:before="0" w:beforeAutospacing="0" w:after="0" w:afterAutospacing="0"/>
        <w:jc w:val="center"/>
        <w:rPr>
          <w:rStyle w:val="Strong"/>
          <w:rFonts w:ascii="Arial Narrow" w:hAnsi="Arial Narrow"/>
          <w:b w:val="0"/>
          <w:bCs w:val="0"/>
          <w:color w:val="212529"/>
          <w:sz w:val="22"/>
          <w:szCs w:val="22"/>
        </w:rPr>
      </w:pPr>
    </w:p>
    <w:p w14:paraId="17CC8263" w14:textId="3D2509E4" w:rsidR="00DF45CA" w:rsidRDefault="00DF45CA" w:rsidP="00DF45CA">
      <w:pPr>
        <w:pStyle w:val="NormalWeb"/>
        <w:spacing w:before="0" w:beforeAutospacing="0" w:after="0" w:afterAutospacing="0"/>
        <w:jc w:val="center"/>
        <w:rPr>
          <w:rStyle w:val="Strong"/>
          <w:rFonts w:ascii="Arial Narrow" w:hAnsi="Arial Narrow"/>
          <w:b w:val="0"/>
          <w:bCs w:val="0"/>
          <w:color w:val="212529"/>
          <w:sz w:val="22"/>
          <w:szCs w:val="22"/>
        </w:rPr>
      </w:pPr>
      <w:r>
        <w:rPr>
          <w:rStyle w:val="Strong"/>
          <w:rFonts w:ascii="Arial Narrow" w:hAnsi="Arial Narrow"/>
          <w:b w:val="0"/>
          <w:bCs w:val="0"/>
          <w:color w:val="212529"/>
          <w:sz w:val="22"/>
          <w:szCs w:val="22"/>
        </w:rPr>
        <w:t xml:space="preserve">Property is </w:t>
      </w:r>
      <w:r>
        <w:rPr>
          <w:rStyle w:val="Strong"/>
          <w:rFonts w:ascii="Arial Narrow" w:hAnsi="Arial Narrow"/>
          <w:b w:val="0"/>
          <w:bCs w:val="0"/>
          <w:color w:val="212529"/>
          <w:sz w:val="22"/>
          <w:szCs w:val="22"/>
        </w:rPr>
        <w:t xml:space="preserve">Located at 4300 N. </w:t>
      </w:r>
      <w:proofErr w:type="spellStart"/>
      <w:r>
        <w:rPr>
          <w:rStyle w:val="Strong"/>
          <w:rFonts w:ascii="Arial Narrow" w:hAnsi="Arial Narrow"/>
          <w:b w:val="0"/>
          <w:bCs w:val="0"/>
          <w:color w:val="212529"/>
          <w:sz w:val="22"/>
          <w:szCs w:val="22"/>
        </w:rPr>
        <w:t>Shaytown</w:t>
      </w:r>
      <w:proofErr w:type="spellEnd"/>
      <w:r>
        <w:rPr>
          <w:rStyle w:val="Strong"/>
          <w:rFonts w:ascii="Arial Narrow" w:hAnsi="Arial Narrow"/>
          <w:b w:val="0"/>
          <w:bCs w:val="0"/>
          <w:color w:val="212529"/>
          <w:sz w:val="22"/>
          <w:szCs w:val="22"/>
        </w:rPr>
        <w:t xml:space="preserve"> Rd., Vermontville, MI 49096</w:t>
      </w:r>
    </w:p>
    <w:p w14:paraId="1BB2D8CC" w14:textId="77777777" w:rsidR="00DF45CA" w:rsidRDefault="00DF45CA" w:rsidP="00DF45CA">
      <w:pPr>
        <w:pStyle w:val="NormalWeb"/>
        <w:spacing w:before="0" w:beforeAutospacing="0" w:after="0" w:afterAutospacing="0"/>
        <w:jc w:val="center"/>
        <w:rPr>
          <w:rStyle w:val="Strong"/>
          <w:rFonts w:ascii="Arial Narrow" w:hAnsi="Arial Narrow"/>
          <w:b w:val="0"/>
          <w:bCs w:val="0"/>
          <w:color w:val="212529"/>
          <w:sz w:val="22"/>
          <w:szCs w:val="22"/>
        </w:rPr>
      </w:pPr>
    </w:p>
    <w:p w14:paraId="3733D2DE" w14:textId="77777777" w:rsidR="00DF45CA" w:rsidRPr="003600B4" w:rsidRDefault="00DF45CA" w:rsidP="00DF45CA">
      <w:pPr>
        <w:pStyle w:val="NormalWeb"/>
        <w:spacing w:before="0" w:beforeAutospacing="0" w:after="0" w:afterAutospacing="0"/>
        <w:jc w:val="center"/>
        <w:rPr>
          <w:rFonts w:ascii="Algerian" w:hAnsi="Algerian"/>
          <w:b/>
          <w:bCs/>
          <w:color w:val="212529"/>
          <w:sz w:val="28"/>
          <w:szCs w:val="28"/>
        </w:rPr>
      </w:pPr>
      <w:r w:rsidRPr="003600B4">
        <w:rPr>
          <w:rFonts w:ascii="Algerian" w:hAnsi="Algerian"/>
          <w:b/>
          <w:bCs/>
          <w:color w:val="212529"/>
          <w:sz w:val="28"/>
          <w:szCs w:val="28"/>
        </w:rPr>
        <w:t>Tuesday, September 23, 2025, at 6:00 PM</w:t>
      </w:r>
    </w:p>
    <w:p w14:paraId="5A2D506F" w14:textId="1BB4FE33" w:rsidR="00DF45CA" w:rsidRDefault="00DF45CA" w:rsidP="00DF45CA">
      <w:pPr>
        <w:pStyle w:val="NormalWeb"/>
        <w:spacing w:before="0" w:beforeAutospacing="0" w:after="0" w:afterAutospacing="0"/>
        <w:jc w:val="center"/>
        <w:rPr>
          <w:rFonts w:ascii="Arial Narrow" w:hAnsi="Arial Narrow"/>
          <w:color w:val="212529"/>
          <w:sz w:val="22"/>
          <w:szCs w:val="22"/>
        </w:rPr>
      </w:pPr>
      <w:r>
        <w:rPr>
          <w:rFonts w:ascii="Arial Narrow" w:hAnsi="Arial Narrow"/>
          <w:color w:val="212529"/>
          <w:sz w:val="22"/>
          <w:szCs w:val="22"/>
        </w:rPr>
        <w:t>***Please note the auction will be held at the Vermontville Community Center, 108 N. Main St., Vermontville</w:t>
      </w:r>
    </w:p>
    <w:p w14:paraId="0988A86C" w14:textId="77777777" w:rsidR="00DF45CA" w:rsidRDefault="00DF45CA" w:rsidP="00DF45CA">
      <w:pPr>
        <w:pStyle w:val="NormalWeb"/>
        <w:spacing w:before="0" w:beforeAutospacing="0" w:after="0" w:afterAutospacing="0"/>
        <w:jc w:val="center"/>
        <w:rPr>
          <w:rFonts w:ascii="Arial Narrow" w:hAnsi="Arial Narrow"/>
          <w:color w:val="212529"/>
          <w:sz w:val="22"/>
          <w:szCs w:val="22"/>
        </w:rPr>
      </w:pPr>
    </w:p>
    <w:p w14:paraId="17739E99" w14:textId="77777777" w:rsidR="00DF45CA" w:rsidRDefault="00DF45CA" w:rsidP="00DF45CA">
      <w:pPr>
        <w:pStyle w:val="NormalWeb"/>
        <w:spacing w:before="0" w:beforeAutospacing="0" w:after="0" w:afterAutospacing="0"/>
        <w:jc w:val="both"/>
        <w:rPr>
          <w:rFonts w:ascii="Arial Narrow" w:hAnsi="Arial Narrow"/>
          <w:b/>
          <w:bCs/>
          <w:i/>
          <w:iCs/>
          <w:color w:val="212529"/>
          <w:sz w:val="22"/>
          <w:szCs w:val="22"/>
        </w:rPr>
      </w:pPr>
      <w:r w:rsidRPr="00C77E54">
        <w:rPr>
          <w:rFonts w:ascii="Arial Narrow" w:hAnsi="Arial Narrow"/>
          <w:color w:val="212529"/>
          <w:sz w:val="22"/>
          <w:szCs w:val="22"/>
        </w:rPr>
        <w:t xml:space="preserve">Selling this very good 63.71 acre parcel of agricultural, </w:t>
      </w:r>
      <w:proofErr w:type="gramStart"/>
      <w:r w:rsidRPr="00C77E54">
        <w:rPr>
          <w:rFonts w:ascii="Arial Narrow" w:hAnsi="Arial Narrow"/>
          <w:color w:val="212529"/>
          <w:sz w:val="22"/>
          <w:szCs w:val="22"/>
        </w:rPr>
        <w:t>recreational</w:t>
      </w:r>
      <w:proofErr w:type="gramEnd"/>
      <w:r w:rsidRPr="00C77E54">
        <w:rPr>
          <w:rFonts w:ascii="Arial Narrow" w:hAnsi="Arial Narrow"/>
          <w:color w:val="212529"/>
          <w:sz w:val="22"/>
          <w:szCs w:val="22"/>
        </w:rPr>
        <w:t xml:space="preserve"> and residential land. The property will be offered in 4 individual parcels as well as combinations of the same and in its entirety.  A drawing of the parcels being offered is posted under "More Information &amp; Documents".  </w:t>
      </w:r>
      <w:r w:rsidRPr="00C77E54">
        <w:rPr>
          <w:rFonts w:ascii="Arial Narrow" w:hAnsi="Arial Narrow"/>
          <w:b/>
          <w:bCs/>
          <w:i/>
          <w:iCs/>
          <w:color w:val="212529"/>
          <w:sz w:val="22"/>
          <w:szCs w:val="22"/>
        </w:rPr>
        <w:t>A 10% buyer's premium will be charged on all land sold.</w:t>
      </w:r>
    </w:p>
    <w:p w14:paraId="4998191D" w14:textId="77777777" w:rsidR="00DF45CA" w:rsidRDefault="00DF45CA" w:rsidP="00DF45CA">
      <w:pPr>
        <w:pStyle w:val="NormalWeb"/>
        <w:spacing w:before="0" w:beforeAutospacing="0" w:after="0" w:afterAutospacing="0"/>
        <w:jc w:val="both"/>
        <w:rPr>
          <w:rFonts w:ascii="Arial Narrow" w:hAnsi="Arial Narrow"/>
          <w:b/>
          <w:bCs/>
          <w:i/>
          <w:iCs/>
          <w:color w:val="212529"/>
          <w:sz w:val="22"/>
          <w:szCs w:val="22"/>
        </w:rPr>
      </w:pPr>
    </w:p>
    <w:p w14:paraId="6B085CF4" w14:textId="77777777" w:rsidR="00DF45CA" w:rsidRPr="00C77E54" w:rsidRDefault="00DF45CA" w:rsidP="00DF45CA">
      <w:pPr>
        <w:pStyle w:val="NormalWeb"/>
        <w:numPr>
          <w:ilvl w:val="0"/>
          <w:numId w:val="1"/>
        </w:numPr>
        <w:spacing w:before="0" w:beforeAutospacing="0" w:after="0" w:afterAutospacing="0"/>
        <w:jc w:val="both"/>
        <w:rPr>
          <w:rFonts w:ascii="Arial Narrow" w:hAnsi="Arial Narrow"/>
          <w:color w:val="212529"/>
          <w:sz w:val="22"/>
          <w:szCs w:val="22"/>
        </w:rPr>
      </w:pPr>
      <w:r w:rsidRPr="00C77E54">
        <w:rPr>
          <w:rFonts w:ascii="Arial Narrow" w:hAnsi="Arial Narrow"/>
          <w:color w:val="212529"/>
          <w:sz w:val="22"/>
          <w:szCs w:val="22"/>
          <w:u w:val="single"/>
        </w:rPr>
        <w:t>Parcel 1:</w:t>
      </w:r>
      <w:r w:rsidRPr="00C77E54">
        <w:rPr>
          <w:rFonts w:ascii="Arial Narrow" w:hAnsi="Arial Narrow"/>
          <w:color w:val="212529"/>
          <w:sz w:val="22"/>
          <w:szCs w:val="22"/>
        </w:rPr>
        <w:t>  1</w:t>
      </w:r>
      <w:r>
        <w:rPr>
          <w:rFonts w:ascii="Arial Narrow" w:hAnsi="Arial Narrow"/>
          <w:color w:val="212529"/>
          <w:sz w:val="22"/>
          <w:szCs w:val="22"/>
        </w:rPr>
        <w:t>8.8</w:t>
      </w:r>
      <w:r w:rsidRPr="00C77E54">
        <w:rPr>
          <w:rFonts w:ascii="Arial Narrow" w:hAnsi="Arial Narrow"/>
          <w:color w:val="212529"/>
          <w:sz w:val="22"/>
          <w:szCs w:val="22"/>
        </w:rPr>
        <w:t xml:space="preserve"> </w:t>
      </w:r>
      <w:r>
        <w:rPr>
          <w:rFonts w:ascii="Arial Narrow" w:hAnsi="Arial Narrow"/>
          <w:color w:val="212529"/>
          <w:sz w:val="22"/>
          <w:szCs w:val="22"/>
        </w:rPr>
        <w:t>+/-</w:t>
      </w:r>
      <w:r w:rsidRPr="00C77E54">
        <w:rPr>
          <w:rFonts w:ascii="Arial Narrow" w:hAnsi="Arial Narrow"/>
          <w:color w:val="212529"/>
          <w:sz w:val="22"/>
          <w:szCs w:val="22"/>
        </w:rPr>
        <w:t>acres vacant land</w:t>
      </w:r>
    </w:p>
    <w:p w14:paraId="3AE2DA4D" w14:textId="77777777" w:rsidR="00DF45CA" w:rsidRPr="00C77E54" w:rsidRDefault="00DF45CA" w:rsidP="00DF45CA">
      <w:pPr>
        <w:pStyle w:val="NormalWeb"/>
        <w:numPr>
          <w:ilvl w:val="0"/>
          <w:numId w:val="1"/>
        </w:numPr>
        <w:spacing w:before="0" w:beforeAutospacing="0" w:after="0" w:afterAutospacing="0"/>
        <w:jc w:val="both"/>
        <w:rPr>
          <w:rFonts w:ascii="Arial Narrow" w:hAnsi="Arial Narrow"/>
          <w:color w:val="212529"/>
          <w:sz w:val="22"/>
          <w:szCs w:val="22"/>
        </w:rPr>
      </w:pPr>
      <w:r w:rsidRPr="00C77E54">
        <w:rPr>
          <w:rFonts w:ascii="Arial Narrow" w:hAnsi="Arial Narrow"/>
          <w:color w:val="212529"/>
          <w:sz w:val="22"/>
          <w:szCs w:val="22"/>
        </w:rPr>
        <w:t xml:space="preserve">Parcel </w:t>
      </w:r>
      <w:r w:rsidRPr="00C77E54">
        <w:rPr>
          <w:rFonts w:ascii="Arial Narrow" w:hAnsi="Arial Narrow"/>
          <w:color w:val="212529"/>
          <w:sz w:val="22"/>
          <w:szCs w:val="22"/>
          <w:u w:val="single"/>
        </w:rPr>
        <w:t>2:</w:t>
      </w:r>
      <w:r w:rsidRPr="00C77E54">
        <w:rPr>
          <w:rFonts w:ascii="Arial Narrow" w:hAnsi="Arial Narrow"/>
          <w:color w:val="212529"/>
          <w:sz w:val="22"/>
          <w:szCs w:val="22"/>
        </w:rPr>
        <w:t xml:space="preserve">  </w:t>
      </w:r>
      <w:r>
        <w:rPr>
          <w:rFonts w:ascii="Arial Narrow" w:hAnsi="Arial Narrow"/>
          <w:color w:val="212529"/>
          <w:sz w:val="22"/>
          <w:szCs w:val="22"/>
        </w:rPr>
        <w:t>18 +/-</w:t>
      </w:r>
      <w:r w:rsidRPr="00C77E54">
        <w:rPr>
          <w:rFonts w:ascii="Arial Narrow" w:hAnsi="Arial Narrow"/>
          <w:color w:val="212529"/>
          <w:sz w:val="22"/>
          <w:szCs w:val="22"/>
        </w:rPr>
        <w:t xml:space="preserve"> acres vacant land</w:t>
      </w:r>
    </w:p>
    <w:p w14:paraId="2BDD97E9" w14:textId="77777777" w:rsidR="00DF45CA" w:rsidRPr="00C77E54" w:rsidRDefault="00DF45CA" w:rsidP="00DF45CA">
      <w:pPr>
        <w:pStyle w:val="NormalWeb"/>
        <w:numPr>
          <w:ilvl w:val="0"/>
          <w:numId w:val="1"/>
        </w:numPr>
        <w:spacing w:before="0" w:beforeAutospacing="0" w:after="0" w:afterAutospacing="0"/>
        <w:jc w:val="both"/>
        <w:rPr>
          <w:rFonts w:ascii="Arial Narrow" w:hAnsi="Arial Narrow"/>
          <w:color w:val="212529"/>
          <w:sz w:val="22"/>
          <w:szCs w:val="22"/>
        </w:rPr>
      </w:pPr>
      <w:r w:rsidRPr="00C77E54">
        <w:rPr>
          <w:rFonts w:ascii="Arial Narrow" w:hAnsi="Arial Narrow"/>
          <w:color w:val="212529"/>
          <w:sz w:val="22"/>
          <w:szCs w:val="22"/>
          <w:u w:val="single"/>
        </w:rPr>
        <w:t>Parcel 3:</w:t>
      </w:r>
      <w:r w:rsidRPr="00C77E54">
        <w:rPr>
          <w:rFonts w:ascii="Arial Narrow" w:hAnsi="Arial Narrow"/>
          <w:color w:val="212529"/>
          <w:sz w:val="22"/>
          <w:szCs w:val="22"/>
        </w:rPr>
        <w:t>  15.</w:t>
      </w:r>
      <w:r>
        <w:rPr>
          <w:rFonts w:ascii="Arial Narrow" w:hAnsi="Arial Narrow"/>
          <w:color w:val="212529"/>
          <w:sz w:val="22"/>
          <w:szCs w:val="22"/>
        </w:rPr>
        <w:t>50 +/-</w:t>
      </w:r>
      <w:r w:rsidRPr="00C77E54">
        <w:rPr>
          <w:rFonts w:ascii="Arial Narrow" w:hAnsi="Arial Narrow"/>
          <w:color w:val="212529"/>
          <w:sz w:val="22"/>
          <w:szCs w:val="22"/>
        </w:rPr>
        <w:t xml:space="preserve"> acres vacant land</w:t>
      </w:r>
    </w:p>
    <w:p w14:paraId="6F199A9C" w14:textId="77777777" w:rsidR="00DF45CA" w:rsidRPr="00C77E54" w:rsidRDefault="00DF45CA" w:rsidP="00DF45CA">
      <w:pPr>
        <w:pStyle w:val="NormalWeb"/>
        <w:numPr>
          <w:ilvl w:val="0"/>
          <w:numId w:val="1"/>
        </w:numPr>
        <w:spacing w:before="0" w:beforeAutospacing="0" w:after="0" w:afterAutospacing="0"/>
        <w:jc w:val="both"/>
        <w:rPr>
          <w:rFonts w:ascii="Arial Narrow" w:hAnsi="Arial Narrow"/>
          <w:color w:val="212529"/>
          <w:sz w:val="22"/>
          <w:szCs w:val="22"/>
        </w:rPr>
      </w:pPr>
      <w:r w:rsidRPr="00C77E54">
        <w:rPr>
          <w:rFonts w:ascii="Arial Narrow" w:hAnsi="Arial Narrow"/>
          <w:color w:val="212529"/>
          <w:sz w:val="22"/>
          <w:szCs w:val="22"/>
          <w:u w:val="single"/>
        </w:rPr>
        <w:t>Parcel 4:</w:t>
      </w:r>
      <w:r w:rsidRPr="00C77E54">
        <w:rPr>
          <w:rFonts w:ascii="Arial Narrow" w:hAnsi="Arial Narrow"/>
          <w:color w:val="212529"/>
          <w:sz w:val="22"/>
          <w:szCs w:val="22"/>
        </w:rPr>
        <w:t>  1</w:t>
      </w:r>
      <w:r>
        <w:rPr>
          <w:rFonts w:ascii="Arial Narrow" w:hAnsi="Arial Narrow"/>
          <w:color w:val="212529"/>
          <w:sz w:val="22"/>
          <w:szCs w:val="22"/>
        </w:rPr>
        <w:t>1 +/-</w:t>
      </w:r>
      <w:r w:rsidRPr="00C77E54">
        <w:rPr>
          <w:rFonts w:ascii="Arial Narrow" w:hAnsi="Arial Narrow"/>
          <w:color w:val="212529"/>
          <w:sz w:val="22"/>
          <w:szCs w:val="22"/>
        </w:rPr>
        <w:t xml:space="preserve"> acres vacant land</w:t>
      </w:r>
    </w:p>
    <w:p w14:paraId="444D5220" w14:textId="77777777" w:rsidR="00DF45CA" w:rsidRDefault="00DF45CA" w:rsidP="00DF45CA">
      <w:pPr>
        <w:pStyle w:val="NormalWeb"/>
        <w:spacing w:before="0" w:beforeAutospacing="0" w:after="0" w:afterAutospacing="0"/>
        <w:jc w:val="both"/>
        <w:rPr>
          <w:rFonts w:ascii="Arial Narrow" w:hAnsi="Arial Narrow"/>
          <w:b/>
          <w:bCs/>
          <w:color w:val="212529"/>
          <w:sz w:val="22"/>
          <w:szCs w:val="22"/>
        </w:rPr>
      </w:pPr>
    </w:p>
    <w:p w14:paraId="65546E6A" w14:textId="77777777" w:rsidR="00DF45CA" w:rsidRDefault="00DF45CA" w:rsidP="00DF45CA">
      <w:pPr>
        <w:pStyle w:val="NormalWeb"/>
        <w:spacing w:before="0" w:beforeAutospacing="0" w:after="0" w:afterAutospacing="0"/>
        <w:jc w:val="both"/>
        <w:rPr>
          <w:rFonts w:ascii="Arial Narrow" w:hAnsi="Arial Narrow"/>
          <w:b/>
          <w:bCs/>
          <w:color w:val="212529"/>
          <w:sz w:val="22"/>
          <w:szCs w:val="22"/>
        </w:rPr>
      </w:pPr>
      <w:r w:rsidRPr="00C77E54">
        <w:rPr>
          <w:rFonts w:ascii="Arial Narrow" w:hAnsi="Arial Narrow"/>
          <w:b/>
          <w:bCs/>
          <w:color w:val="212529"/>
          <w:sz w:val="22"/>
          <w:szCs w:val="22"/>
        </w:rPr>
        <w:t>Auctioneer on site: Monday Aft., September 15 from 4:00 - 5:30 PM</w:t>
      </w:r>
    </w:p>
    <w:p w14:paraId="731CBBB6" w14:textId="77777777" w:rsidR="00DF45CA" w:rsidRDefault="00DF45CA" w:rsidP="00DF45CA">
      <w:pPr>
        <w:pStyle w:val="NormalWeb"/>
        <w:spacing w:before="0" w:beforeAutospacing="0" w:after="0" w:afterAutospacing="0"/>
        <w:jc w:val="both"/>
        <w:rPr>
          <w:rFonts w:ascii="Arial Narrow" w:hAnsi="Arial Narrow"/>
          <w:b/>
          <w:bCs/>
          <w:color w:val="212529"/>
          <w:sz w:val="22"/>
          <w:szCs w:val="22"/>
        </w:rPr>
      </w:pPr>
    </w:p>
    <w:p w14:paraId="305A21D7" w14:textId="77777777" w:rsidR="00DF45CA" w:rsidRPr="00C1198E" w:rsidRDefault="00DF45CA" w:rsidP="00DF45CA">
      <w:pPr>
        <w:pStyle w:val="NormalWeb"/>
        <w:spacing w:before="0" w:beforeAutospacing="0" w:after="0" w:afterAutospacing="0"/>
        <w:jc w:val="both"/>
        <w:rPr>
          <w:rFonts w:ascii="Arial Narrow" w:hAnsi="Arial Narrow"/>
          <w:color w:val="212529"/>
          <w:sz w:val="22"/>
          <w:szCs w:val="22"/>
        </w:rPr>
      </w:pPr>
      <w:r>
        <w:rPr>
          <w:rFonts w:ascii="Arial Narrow" w:hAnsi="Arial Narrow"/>
          <w:b/>
          <w:bCs/>
          <w:color w:val="212529"/>
          <w:sz w:val="22"/>
          <w:szCs w:val="22"/>
        </w:rPr>
        <w:t xml:space="preserve">Terms &amp; Conditions of Sale – Non-refundable earnest money deposits in the form of a cashier’s or certified check in the amount of $5,000 for each parcel is required the day of sale.  The checks should be made out to yourself and then endorsed over to Stanton’s if you are the successful bidder.  Deposit on all four parcels is $20,000.  A 10% </w:t>
      </w:r>
      <w:proofErr w:type="spellStart"/>
      <w:proofErr w:type="gramStart"/>
      <w:r>
        <w:rPr>
          <w:rFonts w:ascii="Arial Narrow" w:hAnsi="Arial Narrow"/>
          <w:b/>
          <w:bCs/>
          <w:color w:val="212529"/>
          <w:sz w:val="22"/>
          <w:szCs w:val="22"/>
        </w:rPr>
        <w:t>buyers</w:t>
      </w:r>
      <w:proofErr w:type="spellEnd"/>
      <w:proofErr w:type="gramEnd"/>
      <w:r>
        <w:rPr>
          <w:rFonts w:ascii="Arial Narrow" w:hAnsi="Arial Narrow"/>
          <w:b/>
          <w:bCs/>
          <w:color w:val="212529"/>
          <w:sz w:val="22"/>
          <w:szCs w:val="22"/>
        </w:rPr>
        <w:t xml:space="preserve"> premium will be charged on all parcels sold.</w:t>
      </w:r>
    </w:p>
    <w:p w14:paraId="0CD0FE2A" w14:textId="77777777" w:rsidR="00DF45CA" w:rsidRDefault="00DF45CA" w:rsidP="00DF45CA">
      <w:pPr>
        <w:pStyle w:val="NormalWeb"/>
        <w:spacing w:before="0" w:beforeAutospacing="0" w:after="0" w:afterAutospacing="0"/>
        <w:rPr>
          <w:rStyle w:val="Strong"/>
          <w:rFonts w:ascii="Arial Narrow" w:hAnsi="Arial Narrow"/>
          <w:b w:val="0"/>
          <w:bCs w:val="0"/>
          <w:color w:val="212529"/>
          <w:sz w:val="22"/>
          <w:szCs w:val="22"/>
        </w:rPr>
      </w:pPr>
    </w:p>
    <w:p w14:paraId="48B3488E" w14:textId="77777777" w:rsidR="00DF45CA" w:rsidRDefault="00DF45CA" w:rsidP="00DF45CA">
      <w:pPr>
        <w:pStyle w:val="NormalWeb"/>
        <w:spacing w:before="0" w:beforeAutospacing="0" w:after="0" w:afterAutospacing="0"/>
        <w:jc w:val="center"/>
        <w:rPr>
          <w:rFonts w:ascii="Arial Narrow" w:hAnsi="Arial Narrow"/>
          <w:color w:val="212529"/>
          <w:sz w:val="22"/>
          <w:szCs w:val="22"/>
        </w:rPr>
      </w:pPr>
      <w:r>
        <w:rPr>
          <w:rFonts w:ascii="Arial Narrow" w:hAnsi="Arial Narrow"/>
          <w:color w:val="212529"/>
          <w:sz w:val="22"/>
          <w:szCs w:val="22"/>
        </w:rPr>
        <w:t>Stanton’s Auctioneers and Realtors</w:t>
      </w:r>
    </w:p>
    <w:p w14:paraId="20F34B60" w14:textId="77777777" w:rsidR="00DF45CA" w:rsidRDefault="00DF45CA" w:rsidP="00DF45CA">
      <w:pPr>
        <w:pStyle w:val="NormalWeb"/>
        <w:spacing w:before="0" w:beforeAutospacing="0" w:after="0" w:afterAutospacing="0"/>
        <w:jc w:val="center"/>
        <w:rPr>
          <w:rFonts w:ascii="Arial Narrow" w:hAnsi="Arial Narrow"/>
          <w:color w:val="212529"/>
          <w:sz w:val="22"/>
          <w:szCs w:val="22"/>
        </w:rPr>
      </w:pPr>
      <w:r>
        <w:rPr>
          <w:rFonts w:ascii="Arial Narrow" w:hAnsi="Arial Narrow"/>
          <w:color w:val="212529"/>
          <w:sz w:val="22"/>
          <w:szCs w:val="22"/>
        </w:rPr>
        <w:t>144 S. Main, POB 146, Vermontville, Michigan 49096</w:t>
      </w:r>
    </w:p>
    <w:p w14:paraId="309F68E9" w14:textId="77777777" w:rsidR="00DF45CA" w:rsidRDefault="00DF45CA" w:rsidP="00DF45CA">
      <w:pPr>
        <w:pStyle w:val="NormalWeb"/>
        <w:spacing w:before="0" w:beforeAutospacing="0" w:after="0" w:afterAutospacing="0"/>
        <w:jc w:val="center"/>
        <w:rPr>
          <w:rFonts w:ascii="Arial Narrow" w:hAnsi="Arial Narrow"/>
          <w:color w:val="212529"/>
          <w:sz w:val="22"/>
          <w:szCs w:val="22"/>
        </w:rPr>
      </w:pPr>
      <w:r>
        <w:rPr>
          <w:rFonts w:ascii="Arial Narrow" w:hAnsi="Arial Narrow"/>
          <w:color w:val="212529"/>
          <w:sz w:val="22"/>
          <w:szCs w:val="22"/>
        </w:rPr>
        <w:t xml:space="preserve">Phone 517-726-0181, Email – </w:t>
      </w:r>
      <w:hyperlink r:id="rId5" w:history="1">
        <w:r w:rsidRPr="00B319F8">
          <w:rPr>
            <w:rStyle w:val="Hyperlink"/>
            <w:rFonts w:ascii="Arial Narrow" w:hAnsi="Arial Narrow"/>
            <w:sz w:val="22"/>
            <w:szCs w:val="22"/>
          </w:rPr>
          <w:t>stantonsauctions@sbcglobal.net</w:t>
        </w:r>
      </w:hyperlink>
    </w:p>
    <w:p w14:paraId="6E886D9C" w14:textId="77777777" w:rsidR="00DF45CA" w:rsidRPr="00E8225D" w:rsidRDefault="00DF45CA" w:rsidP="00DF45CA">
      <w:pPr>
        <w:pStyle w:val="NormalWeb"/>
        <w:spacing w:before="0" w:beforeAutospacing="0" w:after="0" w:afterAutospacing="0"/>
        <w:jc w:val="center"/>
        <w:rPr>
          <w:rFonts w:ascii="Arial Narrow" w:hAnsi="Arial Narrow"/>
          <w:color w:val="212529"/>
          <w:sz w:val="22"/>
          <w:szCs w:val="22"/>
        </w:rPr>
      </w:pPr>
      <w:r>
        <w:rPr>
          <w:rFonts w:ascii="Arial Narrow" w:hAnsi="Arial Narrow"/>
          <w:color w:val="212529"/>
          <w:sz w:val="22"/>
          <w:szCs w:val="22"/>
        </w:rPr>
        <w:t xml:space="preserve">Website – </w:t>
      </w:r>
      <w:hyperlink r:id="rId6" w:history="1">
        <w:r w:rsidRPr="00B319F8">
          <w:rPr>
            <w:rStyle w:val="Hyperlink"/>
            <w:rFonts w:ascii="Arial Narrow" w:hAnsi="Arial Narrow"/>
            <w:sz w:val="22"/>
            <w:szCs w:val="22"/>
          </w:rPr>
          <w:t>www.stantons-auctions.com</w:t>
        </w:r>
      </w:hyperlink>
      <w:r>
        <w:rPr>
          <w:rFonts w:ascii="Arial Narrow" w:hAnsi="Arial Narrow"/>
          <w:color w:val="212529"/>
          <w:sz w:val="22"/>
          <w:szCs w:val="22"/>
        </w:rPr>
        <w:t xml:space="preserve"> </w:t>
      </w:r>
    </w:p>
    <w:p w14:paraId="02E1F801" w14:textId="77777777" w:rsidR="00DF45CA" w:rsidRDefault="00DF45CA" w:rsidP="00DF45CA"/>
    <w:p w14:paraId="1A6CDF4F" w14:textId="77777777" w:rsidR="004E613C" w:rsidRDefault="004E613C"/>
    <w:sectPr w:rsidR="004E6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276"/>
    <w:multiLevelType w:val="multilevel"/>
    <w:tmpl w:val="87FC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CA"/>
    <w:rsid w:val="003600B4"/>
    <w:rsid w:val="004E613C"/>
    <w:rsid w:val="00754349"/>
    <w:rsid w:val="009D5172"/>
    <w:rsid w:val="00DA2DC7"/>
    <w:rsid w:val="00D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92D9B"/>
  <w15:chartTrackingRefBased/>
  <w15:docId w15:val="{C65E391F-6B52-F44F-9ECC-A0F95335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45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F45CA"/>
    <w:rPr>
      <w:b/>
      <w:bCs/>
    </w:rPr>
  </w:style>
  <w:style w:type="character" w:styleId="Hyperlink">
    <w:name w:val="Hyperlink"/>
    <w:basedOn w:val="DefaultParagraphFont"/>
    <w:uiPriority w:val="99"/>
    <w:unhideWhenUsed/>
    <w:rsid w:val="00DF4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tons-auctions.com" TargetMode="External"/><Relationship Id="rId5" Type="http://schemas.openxmlformats.org/officeDocument/2006/relationships/hyperlink" Target="mailto:stantonsauctions@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Stanton</dc:creator>
  <cp:keywords/>
  <dc:description/>
  <cp:lastModifiedBy>Steve Stanton</cp:lastModifiedBy>
  <cp:revision>2</cp:revision>
  <dcterms:created xsi:type="dcterms:W3CDTF">2025-08-06T01:38:00Z</dcterms:created>
  <dcterms:modified xsi:type="dcterms:W3CDTF">2025-08-06T01:41:00Z</dcterms:modified>
</cp:coreProperties>
</file>