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40768D" w:rsidRDefault="00E77246">
      <w:pPr>
        <w:jc w:val="center"/>
        <w:rPr>
          <w:rFonts w:ascii="Avenir" w:eastAsia="Avenir" w:hAnsi="Avenir" w:cs="Avenir"/>
          <w:sz w:val="24"/>
          <w:szCs w:val="24"/>
        </w:rPr>
      </w:pPr>
      <w:r>
        <w:rPr>
          <w:rFonts w:ascii="Avenir" w:eastAsia="Avenir" w:hAnsi="Avenir" w:cs="Avenir"/>
          <w:sz w:val="24"/>
          <w:szCs w:val="24"/>
        </w:rPr>
        <w:t>Marketing Copy</w:t>
      </w:r>
    </w:p>
    <w:p w14:paraId="00000002" w14:textId="77777777" w:rsidR="0040768D" w:rsidRDefault="00E77246">
      <w:pPr>
        <w:jc w:val="center"/>
        <w:rPr>
          <w:rFonts w:ascii="Avenir" w:eastAsia="Avenir" w:hAnsi="Avenir" w:cs="Avenir"/>
          <w:sz w:val="24"/>
          <w:szCs w:val="24"/>
        </w:rPr>
      </w:pPr>
      <w:r>
        <w:rPr>
          <w:rFonts w:ascii="Avenir" w:eastAsia="Avenir" w:hAnsi="Avenir" w:cs="Avenir"/>
          <w:sz w:val="24"/>
          <w:szCs w:val="24"/>
        </w:rPr>
        <w:t>878 Ranch Rd 2766 Johnson City</w:t>
      </w:r>
    </w:p>
    <w:p w14:paraId="00000005" w14:textId="4A25EAC2" w:rsidR="0040768D" w:rsidRDefault="00E77246" w:rsidP="00E77246">
      <w:pPr>
        <w:jc w:val="center"/>
        <w:rPr>
          <w:rFonts w:ascii="Avenir" w:eastAsia="Avenir" w:hAnsi="Avenir" w:cs="Avenir"/>
          <w:sz w:val="24"/>
          <w:szCs w:val="24"/>
        </w:rPr>
      </w:pPr>
      <w:r>
        <w:rPr>
          <w:rFonts w:ascii="Avenir" w:eastAsia="Avenir" w:hAnsi="Avenir" w:cs="Avenir"/>
          <w:sz w:val="24"/>
          <w:szCs w:val="24"/>
        </w:rPr>
        <w:t>Listing Agent: Wende Parks, Moreland Properties, 512.680.5199</w:t>
      </w:r>
    </w:p>
    <w:p w14:paraId="00000007" w14:textId="77777777" w:rsidR="0040768D" w:rsidRDefault="00E77246">
      <w:pPr>
        <w:rPr>
          <w:rFonts w:ascii="Avenir" w:eastAsia="Avenir" w:hAnsi="Avenir" w:cs="Avenir"/>
          <w:sz w:val="24"/>
          <w:szCs w:val="24"/>
        </w:rPr>
      </w:pPr>
      <w:r>
        <w:pict w14:anchorId="6887874D">
          <v:rect id="_x0000_i1025" style="width:0;height:1.5pt" o:hralign="center" o:hrstd="t" o:hr="t" fillcolor="#a0a0a0" stroked="f"/>
        </w:pict>
      </w:r>
    </w:p>
    <w:p w14:paraId="00000008" w14:textId="77777777" w:rsidR="0040768D" w:rsidRDefault="0040768D">
      <w:pPr>
        <w:rPr>
          <w:rFonts w:ascii="Avenir" w:eastAsia="Avenir" w:hAnsi="Avenir" w:cs="Avenir"/>
          <w:sz w:val="24"/>
          <w:szCs w:val="24"/>
        </w:rPr>
      </w:pPr>
    </w:p>
    <w:p w14:paraId="00000012" w14:textId="77777777" w:rsidR="0040768D" w:rsidRPr="00DA0F1B" w:rsidRDefault="00E77246">
      <w:pPr>
        <w:rPr>
          <w:rFonts w:asciiTheme="majorHAnsi" w:eastAsia="Avenir" w:hAnsiTheme="majorHAnsi" w:cstheme="majorHAnsi"/>
          <w:b/>
          <w:sz w:val="24"/>
          <w:szCs w:val="24"/>
        </w:rPr>
      </w:pPr>
      <w:r w:rsidRPr="00DA0F1B">
        <w:rPr>
          <w:rFonts w:asciiTheme="majorHAnsi" w:eastAsia="Avenir" w:hAnsiTheme="majorHAnsi" w:cstheme="majorHAnsi"/>
          <w:b/>
          <w:sz w:val="24"/>
          <w:szCs w:val="24"/>
        </w:rPr>
        <w:t>Notable Features:</w:t>
      </w:r>
    </w:p>
    <w:p w14:paraId="00000014" w14:textId="77777777" w:rsidR="0040768D" w:rsidRPr="00DA0F1B" w:rsidRDefault="00E77246">
      <w:pPr>
        <w:rPr>
          <w:rFonts w:asciiTheme="majorHAnsi" w:eastAsia="Avenir" w:hAnsiTheme="majorHAnsi" w:cstheme="majorHAnsi"/>
          <w:sz w:val="24"/>
          <w:szCs w:val="24"/>
        </w:rPr>
      </w:pPr>
      <w:r w:rsidRPr="00DA0F1B">
        <w:rPr>
          <w:rFonts w:asciiTheme="majorHAnsi" w:eastAsia="Avenir" w:hAnsiTheme="majorHAnsi" w:cstheme="majorHAnsi"/>
          <w:sz w:val="24"/>
          <w:szCs w:val="24"/>
        </w:rPr>
        <w:t xml:space="preserve">Property: </w:t>
      </w:r>
    </w:p>
    <w:p w14:paraId="00000015" w14:textId="77777777" w:rsidR="0040768D" w:rsidRPr="00DA0F1B" w:rsidRDefault="00E77246">
      <w:pPr>
        <w:numPr>
          <w:ilvl w:val="0"/>
          <w:numId w:val="2"/>
        </w:numPr>
        <w:rPr>
          <w:rFonts w:asciiTheme="majorHAnsi" w:eastAsia="Avenir" w:hAnsiTheme="majorHAnsi" w:cstheme="majorHAnsi"/>
          <w:sz w:val="24"/>
          <w:szCs w:val="24"/>
        </w:rPr>
      </w:pPr>
      <w:r w:rsidRPr="00DA0F1B">
        <w:rPr>
          <w:rFonts w:asciiTheme="majorHAnsi" w:eastAsia="Avenir" w:hAnsiTheme="majorHAnsi" w:cstheme="majorHAnsi"/>
          <w:sz w:val="24"/>
          <w:szCs w:val="24"/>
        </w:rPr>
        <w:t>Nearly 100 acres (2 tracts: 92.84 acres + 2.13 acres)</w:t>
      </w:r>
    </w:p>
    <w:p w14:paraId="00000016" w14:textId="77777777" w:rsidR="0040768D" w:rsidRPr="00DA0F1B" w:rsidRDefault="00E77246">
      <w:pPr>
        <w:numPr>
          <w:ilvl w:val="0"/>
          <w:numId w:val="2"/>
        </w:numPr>
        <w:rPr>
          <w:rFonts w:asciiTheme="majorHAnsi" w:eastAsia="Avenir" w:hAnsiTheme="majorHAnsi" w:cstheme="majorHAnsi"/>
          <w:sz w:val="24"/>
          <w:szCs w:val="24"/>
        </w:rPr>
      </w:pPr>
      <w:r w:rsidRPr="00DA0F1B">
        <w:rPr>
          <w:rFonts w:asciiTheme="majorHAnsi" w:eastAsia="Avenir" w:hAnsiTheme="majorHAnsi" w:cstheme="majorHAnsi"/>
          <w:sz w:val="24"/>
          <w:szCs w:val="24"/>
        </w:rPr>
        <w:t>Less than 10 minutes (8 miles) to Pedernales Falls State Park</w:t>
      </w:r>
    </w:p>
    <w:p w14:paraId="00000017" w14:textId="77777777" w:rsidR="0040768D" w:rsidRPr="00DA0F1B" w:rsidRDefault="00E77246">
      <w:pPr>
        <w:numPr>
          <w:ilvl w:val="0"/>
          <w:numId w:val="2"/>
        </w:numPr>
        <w:rPr>
          <w:rFonts w:asciiTheme="majorHAnsi" w:eastAsia="Avenir" w:hAnsiTheme="majorHAnsi" w:cstheme="majorHAnsi"/>
          <w:sz w:val="24"/>
          <w:szCs w:val="24"/>
        </w:rPr>
      </w:pPr>
      <w:r w:rsidRPr="00DA0F1B">
        <w:rPr>
          <w:rFonts w:asciiTheme="majorHAnsi" w:eastAsia="Avenir" w:hAnsiTheme="majorHAnsi" w:cstheme="majorHAnsi"/>
          <w:sz w:val="24"/>
          <w:szCs w:val="24"/>
        </w:rPr>
        <w:t xml:space="preserve">Great for hunting – white tail, axis deer and hogs </w:t>
      </w:r>
    </w:p>
    <w:p w14:paraId="00000018" w14:textId="77777777" w:rsidR="0040768D" w:rsidRPr="00DA0F1B" w:rsidRDefault="00E77246">
      <w:pPr>
        <w:numPr>
          <w:ilvl w:val="0"/>
          <w:numId w:val="2"/>
        </w:numPr>
        <w:rPr>
          <w:rFonts w:asciiTheme="majorHAnsi" w:eastAsia="Avenir" w:hAnsiTheme="majorHAnsi" w:cstheme="majorHAnsi"/>
          <w:sz w:val="24"/>
          <w:szCs w:val="24"/>
        </w:rPr>
      </w:pPr>
      <w:r w:rsidRPr="00DA0F1B">
        <w:rPr>
          <w:rFonts w:asciiTheme="majorHAnsi" w:eastAsia="Avenir" w:hAnsiTheme="majorHAnsi" w:cstheme="majorHAnsi"/>
          <w:sz w:val="24"/>
          <w:szCs w:val="24"/>
        </w:rPr>
        <w:t>Fully fenced</w:t>
      </w:r>
    </w:p>
    <w:p w14:paraId="00000019" w14:textId="77777777" w:rsidR="0040768D" w:rsidRPr="00DA0F1B" w:rsidRDefault="00E77246">
      <w:pPr>
        <w:numPr>
          <w:ilvl w:val="0"/>
          <w:numId w:val="2"/>
        </w:numPr>
        <w:rPr>
          <w:rFonts w:asciiTheme="majorHAnsi" w:eastAsia="Avenir" w:hAnsiTheme="majorHAnsi" w:cstheme="majorHAnsi"/>
          <w:sz w:val="24"/>
          <w:szCs w:val="24"/>
        </w:rPr>
      </w:pPr>
      <w:r w:rsidRPr="00DA0F1B">
        <w:rPr>
          <w:rFonts w:asciiTheme="majorHAnsi" w:eastAsia="Avenir" w:hAnsiTheme="majorHAnsi" w:cstheme="majorHAnsi"/>
          <w:sz w:val="24"/>
          <w:szCs w:val="24"/>
        </w:rPr>
        <w:t>Two wet-weather ponds</w:t>
      </w:r>
    </w:p>
    <w:p w14:paraId="0000001A" w14:textId="77777777" w:rsidR="0040768D" w:rsidRPr="00DA0F1B" w:rsidRDefault="00E77246">
      <w:pPr>
        <w:numPr>
          <w:ilvl w:val="0"/>
          <w:numId w:val="2"/>
        </w:numPr>
        <w:rPr>
          <w:rFonts w:asciiTheme="majorHAnsi" w:eastAsia="Avenir" w:hAnsiTheme="majorHAnsi" w:cstheme="majorHAnsi"/>
          <w:sz w:val="24"/>
          <w:szCs w:val="24"/>
        </w:rPr>
      </w:pPr>
      <w:r w:rsidRPr="00DA0F1B">
        <w:rPr>
          <w:rFonts w:asciiTheme="majorHAnsi" w:eastAsia="Avenir" w:hAnsiTheme="majorHAnsi" w:cstheme="majorHAnsi"/>
          <w:sz w:val="24"/>
          <w:szCs w:val="24"/>
        </w:rPr>
        <w:t>Over 40 oak trees surround house</w:t>
      </w:r>
    </w:p>
    <w:p w14:paraId="0000001B" w14:textId="77777777" w:rsidR="0040768D" w:rsidRPr="00DA0F1B" w:rsidRDefault="00E77246">
      <w:pPr>
        <w:numPr>
          <w:ilvl w:val="0"/>
          <w:numId w:val="2"/>
        </w:numPr>
        <w:rPr>
          <w:rFonts w:asciiTheme="majorHAnsi" w:eastAsia="Avenir" w:hAnsiTheme="majorHAnsi" w:cstheme="majorHAnsi"/>
          <w:sz w:val="24"/>
          <w:szCs w:val="24"/>
        </w:rPr>
      </w:pPr>
      <w:r w:rsidRPr="00DA0F1B">
        <w:rPr>
          <w:rFonts w:asciiTheme="majorHAnsi" w:eastAsia="Avenir" w:hAnsiTheme="majorHAnsi" w:cstheme="majorHAnsi"/>
          <w:sz w:val="24"/>
          <w:szCs w:val="24"/>
        </w:rPr>
        <w:t xml:space="preserve">Native </w:t>
      </w:r>
      <w:proofErr w:type="gramStart"/>
      <w:r w:rsidRPr="00DA0F1B">
        <w:rPr>
          <w:rFonts w:asciiTheme="majorHAnsi" w:eastAsia="Avenir" w:hAnsiTheme="majorHAnsi" w:cstheme="majorHAnsi"/>
          <w:sz w:val="24"/>
          <w:szCs w:val="24"/>
        </w:rPr>
        <w:t>grasses</w:t>
      </w:r>
      <w:proofErr w:type="gramEnd"/>
      <w:r w:rsidRPr="00DA0F1B">
        <w:rPr>
          <w:rFonts w:asciiTheme="majorHAnsi" w:eastAsia="Avenir" w:hAnsiTheme="majorHAnsi" w:cstheme="majorHAnsi"/>
          <w:sz w:val="24"/>
          <w:szCs w:val="24"/>
        </w:rPr>
        <w:t xml:space="preserve">, rock formations, wildlife </w:t>
      </w:r>
    </w:p>
    <w:p w14:paraId="0000001C" w14:textId="77777777" w:rsidR="0040768D" w:rsidRPr="00DA0F1B" w:rsidRDefault="00E77246">
      <w:pPr>
        <w:numPr>
          <w:ilvl w:val="0"/>
          <w:numId w:val="2"/>
        </w:numPr>
        <w:rPr>
          <w:rFonts w:asciiTheme="majorHAnsi" w:eastAsia="Avenir" w:hAnsiTheme="majorHAnsi" w:cstheme="majorHAnsi"/>
          <w:sz w:val="24"/>
          <w:szCs w:val="24"/>
        </w:rPr>
      </w:pPr>
      <w:r w:rsidRPr="00DA0F1B">
        <w:rPr>
          <w:rFonts w:asciiTheme="majorHAnsi" w:eastAsia="Avenir" w:hAnsiTheme="majorHAnsi" w:cstheme="majorHAnsi"/>
          <w:sz w:val="24"/>
          <w:szCs w:val="24"/>
        </w:rPr>
        <w:t>Well on property</w:t>
      </w:r>
    </w:p>
    <w:p w14:paraId="0000001D" w14:textId="77777777" w:rsidR="0040768D" w:rsidRPr="00DA0F1B" w:rsidRDefault="00E77246">
      <w:pPr>
        <w:numPr>
          <w:ilvl w:val="0"/>
          <w:numId w:val="2"/>
        </w:numPr>
        <w:rPr>
          <w:rFonts w:asciiTheme="majorHAnsi" w:eastAsia="Avenir" w:hAnsiTheme="majorHAnsi" w:cstheme="majorHAnsi"/>
          <w:sz w:val="24"/>
          <w:szCs w:val="24"/>
        </w:rPr>
      </w:pPr>
      <w:proofErr w:type="gramStart"/>
      <w:r w:rsidRPr="00DA0F1B">
        <w:rPr>
          <w:rFonts w:asciiTheme="majorHAnsi" w:eastAsia="Avenir" w:hAnsiTheme="majorHAnsi" w:cstheme="majorHAnsi"/>
          <w:sz w:val="24"/>
          <w:szCs w:val="24"/>
        </w:rPr>
        <w:t>Rain water</w:t>
      </w:r>
      <w:proofErr w:type="gramEnd"/>
      <w:r w:rsidRPr="00DA0F1B">
        <w:rPr>
          <w:rFonts w:asciiTheme="majorHAnsi" w:eastAsia="Avenir" w:hAnsiTheme="majorHAnsi" w:cstheme="majorHAnsi"/>
          <w:sz w:val="24"/>
          <w:szCs w:val="24"/>
        </w:rPr>
        <w:t xml:space="preserve"> collection</w:t>
      </w:r>
    </w:p>
    <w:p w14:paraId="0000001E" w14:textId="77777777" w:rsidR="0040768D" w:rsidRPr="00DA0F1B" w:rsidRDefault="00E77246">
      <w:pPr>
        <w:numPr>
          <w:ilvl w:val="0"/>
          <w:numId w:val="2"/>
        </w:numPr>
        <w:rPr>
          <w:rFonts w:asciiTheme="majorHAnsi" w:eastAsia="Avenir" w:hAnsiTheme="majorHAnsi" w:cstheme="majorHAnsi"/>
          <w:sz w:val="24"/>
          <w:szCs w:val="24"/>
        </w:rPr>
      </w:pPr>
      <w:r w:rsidRPr="00DA0F1B">
        <w:rPr>
          <w:rFonts w:asciiTheme="majorHAnsi" w:eastAsia="Avenir" w:hAnsiTheme="majorHAnsi" w:cstheme="majorHAnsi"/>
          <w:sz w:val="24"/>
          <w:szCs w:val="24"/>
        </w:rPr>
        <w:t xml:space="preserve">Can be subdivided into </w:t>
      </w:r>
      <w:proofErr w:type="gramStart"/>
      <w:r w:rsidRPr="00DA0F1B">
        <w:rPr>
          <w:rFonts w:asciiTheme="majorHAnsi" w:eastAsia="Avenir" w:hAnsiTheme="majorHAnsi" w:cstheme="majorHAnsi"/>
          <w:sz w:val="24"/>
          <w:szCs w:val="24"/>
        </w:rPr>
        <w:t>5 acre</w:t>
      </w:r>
      <w:proofErr w:type="gramEnd"/>
      <w:r w:rsidRPr="00DA0F1B">
        <w:rPr>
          <w:rFonts w:asciiTheme="majorHAnsi" w:eastAsia="Avenir" w:hAnsiTheme="majorHAnsi" w:cstheme="majorHAnsi"/>
          <w:sz w:val="24"/>
          <w:szCs w:val="24"/>
        </w:rPr>
        <w:t xml:space="preserve"> tracts</w:t>
      </w:r>
    </w:p>
    <w:p w14:paraId="0000001F" w14:textId="77777777" w:rsidR="0040768D" w:rsidRPr="00DA0F1B" w:rsidRDefault="00E77246">
      <w:pPr>
        <w:numPr>
          <w:ilvl w:val="0"/>
          <w:numId w:val="2"/>
        </w:numPr>
        <w:rPr>
          <w:rFonts w:asciiTheme="majorHAnsi" w:eastAsia="Avenir" w:hAnsiTheme="majorHAnsi" w:cstheme="majorHAnsi"/>
          <w:sz w:val="24"/>
          <w:szCs w:val="24"/>
        </w:rPr>
      </w:pPr>
      <w:r w:rsidRPr="00DA0F1B">
        <w:rPr>
          <w:rFonts w:asciiTheme="majorHAnsi" w:eastAsia="Avenir" w:hAnsiTheme="majorHAnsi" w:cstheme="majorHAnsi"/>
          <w:sz w:val="24"/>
          <w:szCs w:val="24"/>
        </w:rPr>
        <w:t xml:space="preserve">Limited restrictions </w:t>
      </w:r>
    </w:p>
    <w:p w14:paraId="00000020" w14:textId="77777777" w:rsidR="0040768D" w:rsidRPr="00DA0F1B" w:rsidRDefault="0040768D">
      <w:pPr>
        <w:rPr>
          <w:rFonts w:asciiTheme="majorHAnsi" w:eastAsia="Avenir" w:hAnsiTheme="majorHAnsi" w:cstheme="majorHAnsi"/>
          <w:sz w:val="24"/>
          <w:szCs w:val="24"/>
        </w:rPr>
      </w:pPr>
    </w:p>
    <w:p w14:paraId="00000021" w14:textId="77777777" w:rsidR="0040768D" w:rsidRPr="00DA0F1B" w:rsidRDefault="00E77246">
      <w:pPr>
        <w:rPr>
          <w:rFonts w:asciiTheme="majorHAnsi" w:eastAsia="Avenir" w:hAnsiTheme="majorHAnsi" w:cstheme="majorHAnsi"/>
          <w:sz w:val="24"/>
          <w:szCs w:val="24"/>
        </w:rPr>
      </w:pPr>
      <w:r w:rsidRPr="00DA0F1B">
        <w:rPr>
          <w:rFonts w:asciiTheme="majorHAnsi" w:eastAsia="Avenir" w:hAnsiTheme="majorHAnsi" w:cstheme="majorHAnsi"/>
          <w:sz w:val="24"/>
          <w:szCs w:val="24"/>
        </w:rPr>
        <w:t>House:</w:t>
      </w:r>
    </w:p>
    <w:p w14:paraId="00000022" w14:textId="77777777" w:rsidR="0040768D" w:rsidRPr="00DA0F1B" w:rsidRDefault="00E77246">
      <w:pPr>
        <w:numPr>
          <w:ilvl w:val="0"/>
          <w:numId w:val="1"/>
        </w:numPr>
        <w:rPr>
          <w:rFonts w:asciiTheme="majorHAnsi" w:eastAsia="Avenir" w:hAnsiTheme="majorHAnsi" w:cstheme="majorHAnsi"/>
          <w:sz w:val="24"/>
          <w:szCs w:val="24"/>
        </w:rPr>
      </w:pPr>
      <w:r w:rsidRPr="00DA0F1B">
        <w:rPr>
          <w:rFonts w:asciiTheme="majorHAnsi" w:eastAsia="Avenir" w:hAnsiTheme="majorHAnsi" w:cstheme="majorHAnsi"/>
          <w:sz w:val="24"/>
          <w:szCs w:val="24"/>
        </w:rPr>
        <w:t>Four bedrooms</w:t>
      </w:r>
    </w:p>
    <w:p w14:paraId="00000023" w14:textId="77777777" w:rsidR="0040768D" w:rsidRPr="00DA0F1B" w:rsidRDefault="00E77246">
      <w:pPr>
        <w:numPr>
          <w:ilvl w:val="0"/>
          <w:numId w:val="1"/>
        </w:numPr>
        <w:rPr>
          <w:rFonts w:asciiTheme="majorHAnsi" w:eastAsia="Avenir" w:hAnsiTheme="majorHAnsi" w:cstheme="majorHAnsi"/>
          <w:sz w:val="24"/>
          <w:szCs w:val="24"/>
        </w:rPr>
      </w:pPr>
      <w:r w:rsidRPr="00DA0F1B">
        <w:rPr>
          <w:rFonts w:asciiTheme="majorHAnsi" w:eastAsia="Avenir" w:hAnsiTheme="majorHAnsi" w:cstheme="majorHAnsi"/>
          <w:sz w:val="24"/>
          <w:szCs w:val="24"/>
        </w:rPr>
        <w:t xml:space="preserve">Two living areas </w:t>
      </w:r>
    </w:p>
    <w:p w14:paraId="00000024" w14:textId="77777777" w:rsidR="0040768D" w:rsidRPr="00DA0F1B" w:rsidRDefault="00E77246">
      <w:pPr>
        <w:numPr>
          <w:ilvl w:val="0"/>
          <w:numId w:val="1"/>
        </w:numPr>
        <w:rPr>
          <w:rFonts w:asciiTheme="majorHAnsi" w:eastAsia="Avenir" w:hAnsiTheme="majorHAnsi" w:cstheme="majorHAnsi"/>
          <w:sz w:val="24"/>
          <w:szCs w:val="24"/>
        </w:rPr>
      </w:pPr>
      <w:r w:rsidRPr="00DA0F1B">
        <w:rPr>
          <w:rFonts w:asciiTheme="majorHAnsi" w:eastAsia="Avenir" w:hAnsiTheme="majorHAnsi" w:cstheme="majorHAnsi"/>
          <w:sz w:val="24"/>
          <w:szCs w:val="24"/>
        </w:rPr>
        <w:t>Large eat-in kitchen</w:t>
      </w:r>
    </w:p>
    <w:p w14:paraId="00000025" w14:textId="77777777" w:rsidR="0040768D" w:rsidRPr="00DA0F1B" w:rsidRDefault="00E77246">
      <w:pPr>
        <w:numPr>
          <w:ilvl w:val="0"/>
          <w:numId w:val="1"/>
        </w:numPr>
        <w:rPr>
          <w:rFonts w:asciiTheme="majorHAnsi" w:eastAsia="Avenir" w:hAnsiTheme="majorHAnsi" w:cstheme="majorHAnsi"/>
          <w:sz w:val="24"/>
          <w:szCs w:val="24"/>
        </w:rPr>
      </w:pPr>
      <w:r w:rsidRPr="00DA0F1B">
        <w:rPr>
          <w:rFonts w:asciiTheme="majorHAnsi" w:eastAsia="Avenir" w:hAnsiTheme="majorHAnsi" w:cstheme="majorHAnsi"/>
          <w:sz w:val="24"/>
          <w:szCs w:val="24"/>
        </w:rPr>
        <w:t>Granite countertops throughout</w:t>
      </w:r>
    </w:p>
    <w:p w14:paraId="00000026" w14:textId="77777777" w:rsidR="0040768D" w:rsidRPr="00DA0F1B" w:rsidRDefault="00E77246">
      <w:pPr>
        <w:numPr>
          <w:ilvl w:val="0"/>
          <w:numId w:val="1"/>
        </w:numPr>
        <w:rPr>
          <w:rFonts w:asciiTheme="majorHAnsi" w:eastAsia="Avenir" w:hAnsiTheme="majorHAnsi" w:cstheme="majorHAnsi"/>
          <w:sz w:val="24"/>
          <w:szCs w:val="24"/>
        </w:rPr>
      </w:pPr>
      <w:r w:rsidRPr="00DA0F1B">
        <w:rPr>
          <w:rFonts w:asciiTheme="majorHAnsi" w:eastAsia="Avenir" w:hAnsiTheme="majorHAnsi" w:cstheme="majorHAnsi"/>
          <w:sz w:val="24"/>
          <w:szCs w:val="24"/>
        </w:rPr>
        <w:t>Stone tile floors in main and wet areas</w:t>
      </w:r>
    </w:p>
    <w:p w14:paraId="00000027" w14:textId="77777777" w:rsidR="0040768D" w:rsidRPr="00DA0F1B" w:rsidRDefault="00E77246">
      <w:pPr>
        <w:numPr>
          <w:ilvl w:val="0"/>
          <w:numId w:val="1"/>
        </w:numPr>
        <w:rPr>
          <w:rFonts w:asciiTheme="majorHAnsi" w:eastAsia="Avenir" w:hAnsiTheme="majorHAnsi" w:cstheme="majorHAnsi"/>
          <w:sz w:val="24"/>
          <w:szCs w:val="24"/>
        </w:rPr>
      </w:pPr>
      <w:r w:rsidRPr="00DA0F1B">
        <w:rPr>
          <w:rFonts w:asciiTheme="majorHAnsi" w:eastAsia="Avenir" w:hAnsiTheme="majorHAnsi" w:cstheme="majorHAnsi"/>
          <w:sz w:val="24"/>
          <w:szCs w:val="24"/>
        </w:rPr>
        <w:t>Hardwood flooring in bedrooms</w:t>
      </w:r>
    </w:p>
    <w:p w14:paraId="00000028" w14:textId="77777777" w:rsidR="0040768D" w:rsidRPr="00DA0F1B" w:rsidRDefault="00E77246">
      <w:pPr>
        <w:numPr>
          <w:ilvl w:val="0"/>
          <w:numId w:val="1"/>
        </w:numPr>
        <w:rPr>
          <w:rFonts w:asciiTheme="majorHAnsi" w:eastAsia="Avenir" w:hAnsiTheme="majorHAnsi" w:cstheme="majorHAnsi"/>
          <w:sz w:val="24"/>
          <w:szCs w:val="24"/>
        </w:rPr>
      </w:pPr>
      <w:r w:rsidRPr="00DA0F1B">
        <w:rPr>
          <w:rFonts w:asciiTheme="majorHAnsi" w:eastAsia="Avenir" w:hAnsiTheme="majorHAnsi" w:cstheme="majorHAnsi"/>
          <w:sz w:val="24"/>
          <w:szCs w:val="24"/>
        </w:rPr>
        <w:t xml:space="preserve">New </w:t>
      </w:r>
      <w:proofErr w:type="gramStart"/>
      <w:r w:rsidRPr="00DA0F1B">
        <w:rPr>
          <w:rFonts w:asciiTheme="majorHAnsi" w:eastAsia="Avenir" w:hAnsiTheme="majorHAnsi" w:cstheme="majorHAnsi"/>
          <w:sz w:val="24"/>
          <w:szCs w:val="24"/>
        </w:rPr>
        <w:t>stainless steel</w:t>
      </w:r>
      <w:proofErr w:type="gramEnd"/>
      <w:r w:rsidRPr="00DA0F1B">
        <w:rPr>
          <w:rFonts w:asciiTheme="majorHAnsi" w:eastAsia="Avenir" w:hAnsiTheme="majorHAnsi" w:cstheme="majorHAnsi"/>
          <w:sz w:val="24"/>
          <w:szCs w:val="24"/>
        </w:rPr>
        <w:t xml:space="preserve"> appliances</w:t>
      </w:r>
    </w:p>
    <w:p w14:paraId="00000029" w14:textId="77777777" w:rsidR="0040768D" w:rsidRPr="00DA0F1B" w:rsidRDefault="00E77246">
      <w:pPr>
        <w:numPr>
          <w:ilvl w:val="0"/>
          <w:numId w:val="1"/>
        </w:numPr>
        <w:rPr>
          <w:rFonts w:asciiTheme="majorHAnsi" w:eastAsia="Avenir" w:hAnsiTheme="majorHAnsi" w:cstheme="majorHAnsi"/>
          <w:sz w:val="24"/>
          <w:szCs w:val="24"/>
        </w:rPr>
      </w:pPr>
      <w:r w:rsidRPr="00DA0F1B">
        <w:rPr>
          <w:rFonts w:asciiTheme="majorHAnsi" w:eastAsia="Avenir" w:hAnsiTheme="majorHAnsi" w:cstheme="majorHAnsi"/>
          <w:sz w:val="24"/>
          <w:szCs w:val="24"/>
        </w:rPr>
        <w:t>Ample storage and walk-in closets</w:t>
      </w:r>
    </w:p>
    <w:p w14:paraId="0000002A" w14:textId="77777777" w:rsidR="0040768D" w:rsidRPr="00DA0F1B" w:rsidRDefault="00E77246">
      <w:pPr>
        <w:numPr>
          <w:ilvl w:val="0"/>
          <w:numId w:val="1"/>
        </w:numPr>
        <w:rPr>
          <w:rFonts w:asciiTheme="majorHAnsi" w:eastAsia="Avenir" w:hAnsiTheme="majorHAnsi" w:cstheme="majorHAnsi"/>
          <w:sz w:val="24"/>
          <w:szCs w:val="24"/>
        </w:rPr>
      </w:pPr>
      <w:r w:rsidRPr="00DA0F1B">
        <w:rPr>
          <w:rFonts w:asciiTheme="majorHAnsi" w:eastAsia="Avenir" w:hAnsiTheme="majorHAnsi" w:cstheme="majorHAnsi"/>
          <w:sz w:val="24"/>
          <w:szCs w:val="24"/>
        </w:rPr>
        <w:t xml:space="preserve">New trim throughout </w:t>
      </w:r>
    </w:p>
    <w:p w14:paraId="0000002B" w14:textId="77777777" w:rsidR="0040768D" w:rsidRPr="00DA0F1B" w:rsidRDefault="00E77246">
      <w:pPr>
        <w:numPr>
          <w:ilvl w:val="0"/>
          <w:numId w:val="1"/>
        </w:numPr>
        <w:rPr>
          <w:rFonts w:asciiTheme="majorHAnsi" w:eastAsia="Avenir" w:hAnsiTheme="majorHAnsi" w:cstheme="majorHAnsi"/>
          <w:sz w:val="24"/>
          <w:szCs w:val="24"/>
        </w:rPr>
      </w:pPr>
      <w:r w:rsidRPr="00DA0F1B">
        <w:rPr>
          <w:rFonts w:asciiTheme="majorHAnsi" w:eastAsia="Avenir" w:hAnsiTheme="majorHAnsi" w:cstheme="majorHAnsi"/>
          <w:sz w:val="24"/>
          <w:szCs w:val="24"/>
        </w:rPr>
        <w:t>Gorgeous wood-burning fireplace in main living room</w:t>
      </w:r>
    </w:p>
    <w:p w14:paraId="0000002C" w14:textId="77777777" w:rsidR="0040768D" w:rsidRPr="00DA0F1B" w:rsidRDefault="00E77246">
      <w:pPr>
        <w:numPr>
          <w:ilvl w:val="0"/>
          <w:numId w:val="1"/>
        </w:numPr>
        <w:rPr>
          <w:rFonts w:asciiTheme="majorHAnsi" w:eastAsia="Avenir" w:hAnsiTheme="majorHAnsi" w:cstheme="majorHAnsi"/>
          <w:sz w:val="24"/>
          <w:szCs w:val="24"/>
        </w:rPr>
      </w:pPr>
      <w:r w:rsidRPr="00DA0F1B">
        <w:rPr>
          <w:rFonts w:asciiTheme="majorHAnsi" w:eastAsia="Avenir" w:hAnsiTheme="majorHAnsi" w:cstheme="majorHAnsi"/>
          <w:sz w:val="24"/>
          <w:szCs w:val="24"/>
        </w:rPr>
        <w:t xml:space="preserve">4-car tandem garage to store </w:t>
      </w:r>
      <w:proofErr w:type="gramStart"/>
      <w:r w:rsidRPr="00DA0F1B">
        <w:rPr>
          <w:rFonts w:asciiTheme="majorHAnsi" w:eastAsia="Avenir" w:hAnsiTheme="majorHAnsi" w:cstheme="majorHAnsi"/>
          <w:sz w:val="24"/>
          <w:szCs w:val="24"/>
        </w:rPr>
        <w:t>vehicles and</w:t>
      </w:r>
      <w:proofErr w:type="gramEnd"/>
      <w:r w:rsidRPr="00DA0F1B">
        <w:rPr>
          <w:rFonts w:asciiTheme="majorHAnsi" w:eastAsia="Avenir" w:hAnsiTheme="majorHAnsi" w:cstheme="majorHAnsi"/>
          <w:sz w:val="24"/>
          <w:szCs w:val="24"/>
        </w:rPr>
        <w:t xml:space="preserve"> </w:t>
      </w:r>
      <w:proofErr w:type="spellStart"/>
      <w:r w:rsidRPr="00DA0F1B">
        <w:rPr>
          <w:rFonts w:asciiTheme="majorHAnsi" w:eastAsia="Avenir" w:hAnsiTheme="majorHAnsi" w:cstheme="majorHAnsi"/>
          <w:sz w:val="24"/>
          <w:szCs w:val="24"/>
        </w:rPr>
        <w:t>and</w:t>
      </w:r>
      <w:proofErr w:type="spellEnd"/>
      <w:r w:rsidRPr="00DA0F1B">
        <w:rPr>
          <w:rFonts w:asciiTheme="majorHAnsi" w:eastAsia="Avenir" w:hAnsiTheme="majorHAnsi" w:cstheme="majorHAnsi"/>
          <w:sz w:val="24"/>
          <w:szCs w:val="24"/>
        </w:rPr>
        <w:t xml:space="preserve"> toys</w:t>
      </w:r>
    </w:p>
    <w:p w14:paraId="0000002D" w14:textId="77777777" w:rsidR="0040768D" w:rsidRPr="00DA0F1B" w:rsidRDefault="00E77246">
      <w:pPr>
        <w:numPr>
          <w:ilvl w:val="0"/>
          <w:numId w:val="1"/>
        </w:numPr>
        <w:rPr>
          <w:rFonts w:asciiTheme="majorHAnsi" w:eastAsia="Avenir" w:hAnsiTheme="majorHAnsi" w:cstheme="majorHAnsi"/>
          <w:sz w:val="24"/>
          <w:szCs w:val="24"/>
        </w:rPr>
      </w:pPr>
      <w:r w:rsidRPr="00DA0F1B">
        <w:rPr>
          <w:rFonts w:asciiTheme="majorHAnsi" w:eastAsia="Avenir" w:hAnsiTheme="majorHAnsi" w:cstheme="majorHAnsi"/>
          <w:sz w:val="24"/>
          <w:szCs w:val="24"/>
        </w:rPr>
        <w:t>Automatic electric gate to the property</w:t>
      </w:r>
    </w:p>
    <w:p w14:paraId="0000002E" w14:textId="77777777" w:rsidR="0040768D" w:rsidRPr="00DA0F1B" w:rsidRDefault="00E77246">
      <w:pPr>
        <w:numPr>
          <w:ilvl w:val="0"/>
          <w:numId w:val="1"/>
        </w:numPr>
        <w:rPr>
          <w:rFonts w:asciiTheme="majorHAnsi" w:eastAsia="Avenir" w:hAnsiTheme="majorHAnsi" w:cstheme="majorHAnsi"/>
          <w:sz w:val="24"/>
          <w:szCs w:val="24"/>
        </w:rPr>
      </w:pPr>
      <w:r w:rsidRPr="00DA0F1B">
        <w:rPr>
          <w:rFonts w:asciiTheme="majorHAnsi" w:eastAsia="Avenir" w:hAnsiTheme="majorHAnsi" w:cstheme="majorHAnsi"/>
          <w:sz w:val="24"/>
          <w:szCs w:val="24"/>
        </w:rPr>
        <w:t>Covered patio</w:t>
      </w:r>
    </w:p>
    <w:p w14:paraId="2DFE4DD0" w14:textId="2FF60647" w:rsidR="008B79F9" w:rsidRPr="00E77246" w:rsidRDefault="00E77246" w:rsidP="00E77246">
      <w:pPr>
        <w:numPr>
          <w:ilvl w:val="0"/>
          <w:numId w:val="1"/>
        </w:numPr>
        <w:rPr>
          <w:rFonts w:asciiTheme="majorHAnsi" w:eastAsia="Avenir" w:hAnsiTheme="majorHAnsi" w:cstheme="majorHAnsi"/>
          <w:sz w:val="24"/>
          <w:szCs w:val="24"/>
        </w:rPr>
      </w:pPr>
      <w:r w:rsidRPr="00DA0F1B">
        <w:rPr>
          <w:rFonts w:asciiTheme="majorHAnsi" w:eastAsia="Avenir" w:hAnsiTheme="majorHAnsi" w:cstheme="majorHAnsi"/>
          <w:sz w:val="24"/>
          <w:szCs w:val="24"/>
        </w:rPr>
        <w:t>Water softener</w:t>
      </w:r>
    </w:p>
    <w:p w14:paraId="507E310C" w14:textId="77777777" w:rsidR="008B79F9" w:rsidRDefault="008B79F9">
      <w:pPr>
        <w:spacing w:before="200" w:after="200"/>
        <w:ind w:right="600"/>
        <w:rPr>
          <w:rFonts w:asciiTheme="majorHAnsi" w:eastAsia="Avenir" w:hAnsiTheme="majorHAnsi" w:cstheme="majorHAnsi"/>
          <w:b/>
          <w:color w:val="222222"/>
          <w:sz w:val="24"/>
          <w:szCs w:val="24"/>
          <w:highlight w:val="white"/>
        </w:rPr>
      </w:pPr>
    </w:p>
    <w:p w14:paraId="0000003D" w14:textId="77777777" w:rsidR="0040768D" w:rsidRPr="00ED2BAE" w:rsidRDefault="0040768D">
      <w:pPr>
        <w:rPr>
          <w:rFonts w:ascii="Avenir" w:eastAsia="Avenir" w:hAnsi="Avenir" w:cs="Avenir"/>
          <w:bCs/>
          <w:sz w:val="24"/>
          <w:szCs w:val="24"/>
        </w:rPr>
      </w:pPr>
    </w:p>
    <w:sectPr w:rsidR="0040768D" w:rsidRPr="00ED2BAE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9D3018"/>
    <w:multiLevelType w:val="multilevel"/>
    <w:tmpl w:val="8954C46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44C07D0"/>
    <w:multiLevelType w:val="multilevel"/>
    <w:tmpl w:val="BB88E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FD5F98"/>
    <w:multiLevelType w:val="multilevel"/>
    <w:tmpl w:val="23FCE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5172DA"/>
    <w:multiLevelType w:val="multilevel"/>
    <w:tmpl w:val="AC1AF41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9471424"/>
    <w:multiLevelType w:val="multilevel"/>
    <w:tmpl w:val="9CC6E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102B6F"/>
    <w:multiLevelType w:val="multilevel"/>
    <w:tmpl w:val="18722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81403504">
    <w:abstractNumId w:val="0"/>
  </w:num>
  <w:num w:numId="2" w16cid:durableId="1322002451">
    <w:abstractNumId w:val="3"/>
  </w:num>
  <w:num w:numId="3" w16cid:durableId="366495033">
    <w:abstractNumId w:val="2"/>
  </w:num>
  <w:num w:numId="4" w16cid:durableId="1541018983">
    <w:abstractNumId w:val="4"/>
  </w:num>
  <w:num w:numId="5" w16cid:durableId="136068215">
    <w:abstractNumId w:val="1"/>
  </w:num>
  <w:num w:numId="6" w16cid:durableId="16539498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68D"/>
    <w:rsid w:val="00006D0E"/>
    <w:rsid w:val="0021731A"/>
    <w:rsid w:val="002B610C"/>
    <w:rsid w:val="0040768D"/>
    <w:rsid w:val="008635D7"/>
    <w:rsid w:val="008B79F9"/>
    <w:rsid w:val="00B70FE2"/>
    <w:rsid w:val="00B87CC0"/>
    <w:rsid w:val="00BD3A40"/>
    <w:rsid w:val="00CC6921"/>
    <w:rsid w:val="00D92A31"/>
    <w:rsid w:val="00DA0F1B"/>
    <w:rsid w:val="00E650C1"/>
    <w:rsid w:val="00E77246"/>
    <w:rsid w:val="00ED2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E5CCA04"/>
  <w15:docId w15:val="{CB944421-A02F-4911-BF51-C002B7F73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Strong">
    <w:name w:val="Strong"/>
    <w:basedOn w:val="DefaultParagraphFont"/>
    <w:uiPriority w:val="22"/>
    <w:qFormat/>
    <w:rsid w:val="0021731A"/>
    <w:rPr>
      <w:b/>
      <w:bCs/>
    </w:rPr>
  </w:style>
  <w:style w:type="character" w:styleId="Emphasis">
    <w:name w:val="Emphasis"/>
    <w:basedOn w:val="DefaultParagraphFont"/>
    <w:uiPriority w:val="20"/>
    <w:qFormat/>
    <w:rsid w:val="0021731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graphics@moreprop1.onmicrosoft.com</cp:lastModifiedBy>
  <cp:revision>2</cp:revision>
  <dcterms:created xsi:type="dcterms:W3CDTF">2025-09-11T15:51:00Z</dcterms:created>
  <dcterms:modified xsi:type="dcterms:W3CDTF">2025-09-11T15:51:00Z</dcterms:modified>
</cp:coreProperties>
</file>