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39"/>
        <w:ind w:left="359" w:right="597"/>
        <w:jc w:val="both"/>
      </w:pPr>
      <w:r>
        <w:rPr>
          <w:color w:val="252525"/>
        </w:rPr>
        <w:t>This auction is being conducted by United Country | Carolina Properties (Auctioneer) on behalf of the seller.</w:t>
      </w:r>
      <w:r>
        <w:rPr>
          <w:color w:val="252525"/>
          <w:spacing w:val="-2"/>
        </w:rPr>
        <w:t> </w:t>
      </w:r>
      <w:r>
        <w:rPr>
          <w:color w:val="252525"/>
        </w:rPr>
        <w:t>By</w:t>
      </w:r>
      <w:r>
        <w:rPr>
          <w:color w:val="252525"/>
          <w:spacing w:val="-1"/>
        </w:rPr>
        <w:t> </w:t>
      </w:r>
      <w:r>
        <w:rPr>
          <w:color w:val="252525"/>
        </w:rPr>
        <w:t>registering</w:t>
      </w:r>
      <w:r>
        <w:rPr>
          <w:color w:val="252525"/>
          <w:spacing w:val="-3"/>
        </w:rPr>
        <w:t> </w:t>
      </w:r>
      <w:r>
        <w:rPr>
          <w:color w:val="252525"/>
        </w:rPr>
        <w:t>and</w:t>
      </w:r>
      <w:r>
        <w:rPr>
          <w:color w:val="252525"/>
          <w:spacing w:val="-3"/>
        </w:rPr>
        <w:t> </w:t>
      </w:r>
      <w:r>
        <w:rPr>
          <w:color w:val="252525"/>
        </w:rPr>
        <w:t>bidding</w:t>
      </w:r>
      <w:r>
        <w:rPr>
          <w:color w:val="252525"/>
          <w:spacing w:val="-3"/>
        </w:rPr>
        <w:t> </w:t>
      </w:r>
      <w:r>
        <w:rPr>
          <w:color w:val="252525"/>
        </w:rPr>
        <w:t>in</w:t>
      </w:r>
      <w:r>
        <w:rPr>
          <w:color w:val="252525"/>
          <w:spacing w:val="-3"/>
        </w:rPr>
        <w:t> </w:t>
      </w:r>
      <w:r>
        <w:rPr>
          <w:color w:val="252525"/>
        </w:rPr>
        <w:t>an</w:t>
      </w:r>
      <w:r>
        <w:rPr>
          <w:color w:val="252525"/>
          <w:spacing w:val="-3"/>
        </w:rPr>
        <w:t> </w:t>
      </w:r>
      <w:r>
        <w:rPr>
          <w:color w:val="252525"/>
        </w:rPr>
        <w:t>auction,</w:t>
      </w:r>
      <w:r>
        <w:rPr>
          <w:color w:val="252525"/>
          <w:spacing w:val="-4"/>
        </w:rPr>
        <w:t> </w:t>
      </w:r>
      <w:r>
        <w:rPr>
          <w:color w:val="252525"/>
        </w:rPr>
        <w:t>you</w:t>
      </w:r>
      <w:r>
        <w:rPr>
          <w:color w:val="252525"/>
          <w:spacing w:val="-5"/>
        </w:rPr>
        <w:t> </w:t>
      </w:r>
      <w:r>
        <w:rPr>
          <w:color w:val="252525"/>
        </w:rPr>
        <w:t>agree</w:t>
      </w:r>
      <w:r>
        <w:rPr>
          <w:color w:val="252525"/>
          <w:spacing w:val="-1"/>
        </w:rPr>
        <w:t> </w:t>
      </w:r>
      <w:r>
        <w:rPr>
          <w:color w:val="252525"/>
        </w:rPr>
        <w:t>to</w:t>
      </w:r>
      <w:r>
        <w:rPr>
          <w:color w:val="252525"/>
          <w:spacing w:val="-1"/>
        </w:rPr>
        <w:t> </w:t>
      </w:r>
      <w:r>
        <w:rPr>
          <w:color w:val="252525"/>
        </w:rPr>
        <w:t>be</w:t>
      </w:r>
      <w:r>
        <w:rPr>
          <w:color w:val="252525"/>
          <w:spacing w:val="-1"/>
        </w:rPr>
        <w:t> </w:t>
      </w:r>
      <w:r>
        <w:rPr>
          <w:color w:val="252525"/>
        </w:rPr>
        <w:t>bound</w:t>
      </w:r>
      <w:r>
        <w:rPr>
          <w:color w:val="252525"/>
          <w:spacing w:val="-3"/>
        </w:rPr>
        <w:t> </w:t>
      </w:r>
      <w:r>
        <w:rPr>
          <w:color w:val="252525"/>
        </w:rPr>
        <w:t>by</w:t>
      </w:r>
      <w:r>
        <w:rPr>
          <w:color w:val="252525"/>
          <w:spacing w:val="-3"/>
        </w:rPr>
        <w:t> </w:t>
      </w:r>
      <w:r>
        <w:rPr>
          <w:color w:val="252525"/>
        </w:rPr>
        <w:t>these</w:t>
      </w:r>
      <w:r>
        <w:rPr>
          <w:color w:val="252525"/>
          <w:spacing w:val="-1"/>
        </w:rPr>
        <w:t> </w:t>
      </w:r>
      <w:r>
        <w:rPr>
          <w:color w:val="252525"/>
        </w:rPr>
        <w:t>Terms</w:t>
      </w:r>
      <w:r>
        <w:rPr>
          <w:color w:val="252525"/>
          <w:spacing w:val="-4"/>
        </w:rPr>
        <w:t> </w:t>
      </w:r>
      <w:r>
        <w:rPr>
          <w:color w:val="252525"/>
        </w:rPr>
        <w:t>and</w:t>
      </w:r>
      <w:r>
        <w:rPr>
          <w:color w:val="252525"/>
          <w:spacing w:val="-3"/>
        </w:rPr>
        <w:t> </w:t>
      </w:r>
      <w:r>
        <w:rPr>
          <w:color w:val="252525"/>
        </w:rPr>
        <w:t>Conditions, so please take the time to read them.</w:t>
      </w:r>
    </w:p>
    <w:p>
      <w:pPr>
        <w:pStyle w:val="BodyText"/>
      </w:pPr>
    </w:p>
    <w:p>
      <w:pPr>
        <w:pStyle w:val="BodyText"/>
        <w:spacing w:before="71"/>
      </w:pPr>
    </w:p>
    <w:p>
      <w:pPr>
        <w:pStyle w:val="Heading1"/>
      </w:pPr>
      <w:r>
        <w:rPr>
          <w:color w:val="252525"/>
        </w:rPr>
        <w:t>Online</w:t>
      </w:r>
      <w:r>
        <w:rPr>
          <w:color w:val="252525"/>
          <w:spacing w:val="-9"/>
        </w:rPr>
        <w:t> </w:t>
      </w:r>
      <w:r>
        <w:rPr>
          <w:color w:val="252525"/>
        </w:rPr>
        <w:t>Auction</w:t>
      </w:r>
      <w:r>
        <w:rPr>
          <w:color w:val="252525"/>
          <w:spacing w:val="-7"/>
        </w:rPr>
        <w:t> </w:t>
      </w:r>
      <w:r>
        <w:rPr>
          <w:color w:val="252525"/>
        </w:rPr>
        <w:t>Terms</w:t>
      </w:r>
      <w:r>
        <w:rPr>
          <w:color w:val="252525"/>
          <w:spacing w:val="-7"/>
        </w:rPr>
        <w:t> </w:t>
      </w:r>
      <w:r>
        <w:rPr>
          <w:color w:val="252525"/>
          <w:spacing w:val="-2"/>
        </w:rPr>
        <w:t>Conditions</w:t>
      </w:r>
    </w:p>
    <w:p>
      <w:pPr>
        <w:pStyle w:val="BodyText"/>
        <w:tabs>
          <w:tab w:pos="4797" w:val="left" w:leader="none"/>
        </w:tabs>
        <w:spacing w:before="183"/>
        <w:ind w:left="360"/>
      </w:pPr>
      <w:r>
        <w:rPr>
          <w:color w:val="252525"/>
          <w:spacing w:val="-2"/>
          <w:highlight w:val="yellow"/>
        </w:rPr>
        <w:t>Property:</w:t>
      </w:r>
      <w:r>
        <w:rPr>
          <w:color w:val="252525"/>
          <w:spacing w:val="4"/>
          <w:highlight w:val="yellow"/>
        </w:rPr>
        <w:t> </w:t>
      </w:r>
      <w:r>
        <w:rPr>
          <w:color w:val="252525"/>
          <w:spacing w:val="-2"/>
          <w:highlight w:val="yellow"/>
        </w:rPr>
        <w:t>Stagecoach</w:t>
      </w:r>
      <w:r>
        <w:rPr>
          <w:color w:val="252525"/>
          <w:spacing w:val="2"/>
          <w:highlight w:val="yellow"/>
        </w:rPr>
        <w:t> </w:t>
      </w:r>
      <w:r>
        <w:rPr>
          <w:color w:val="252525"/>
          <w:spacing w:val="-2"/>
          <w:highlight w:val="yellow"/>
        </w:rPr>
        <w:t>Estates,</w:t>
      </w:r>
      <w:r>
        <w:rPr>
          <w:color w:val="252525"/>
          <w:spacing w:val="2"/>
          <w:highlight w:val="yellow"/>
        </w:rPr>
        <w:t> </w:t>
      </w:r>
      <w:r>
        <w:rPr>
          <w:color w:val="252525"/>
          <w:spacing w:val="-2"/>
          <w:highlight w:val="yellow"/>
        </w:rPr>
        <w:t>Reidsville</w:t>
      </w:r>
      <w:r>
        <w:rPr>
          <w:color w:val="252525"/>
          <w:spacing w:val="2"/>
          <w:highlight w:val="yellow"/>
        </w:rPr>
        <w:t> </w:t>
      </w:r>
      <w:r>
        <w:rPr>
          <w:color w:val="252525"/>
          <w:spacing w:val="-5"/>
          <w:highlight w:val="yellow"/>
        </w:rPr>
        <w:t>NC</w:t>
      </w:r>
      <w:r>
        <w:rPr>
          <w:color w:val="252525"/>
          <w:highlight w:val="yellow"/>
        </w:rPr>
        <w:tab/>
      </w:r>
    </w:p>
    <w:p>
      <w:pPr>
        <w:pStyle w:val="BodyText"/>
        <w:spacing w:before="22"/>
        <w:ind w:left="360"/>
      </w:pPr>
      <w:r>
        <w:rPr>
          <w:color w:val="252525"/>
          <w:highlight w:val="yellow"/>
        </w:rPr>
        <w:t>Bidding</w:t>
      </w:r>
      <w:r>
        <w:rPr>
          <w:color w:val="252525"/>
          <w:spacing w:val="-9"/>
          <w:highlight w:val="yellow"/>
        </w:rPr>
        <w:t> </w:t>
      </w:r>
      <w:r>
        <w:rPr>
          <w:color w:val="252525"/>
          <w:highlight w:val="yellow"/>
        </w:rPr>
        <w:t>to</w:t>
      </w:r>
      <w:r>
        <w:rPr>
          <w:color w:val="252525"/>
          <w:spacing w:val="-6"/>
          <w:highlight w:val="yellow"/>
        </w:rPr>
        <w:t> </w:t>
      </w:r>
      <w:r>
        <w:rPr>
          <w:color w:val="252525"/>
          <w:highlight w:val="yellow"/>
        </w:rPr>
        <w:t>close:</w:t>
      </w:r>
      <w:r>
        <w:rPr>
          <w:color w:val="252525"/>
          <w:spacing w:val="-5"/>
          <w:highlight w:val="yellow"/>
        </w:rPr>
        <w:t> </w:t>
      </w:r>
      <w:r>
        <w:rPr>
          <w:color w:val="252525"/>
          <w:highlight w:val="yellow"/>
        </w:rPr>
        <w:t>October</w:t>
      </w:r>
      <w:r>
        <w:rPr>
          <w:color w:val="252525"/>
          <w:spacing w:val="-6"/>
          <w:highlight w:val="yellow"/>
        </w:rPr>
        <w:t> </w:t>
      </w:r>
      <w:r>
        <w:rPr>
          <w:color w:val="252525"/>
          <w:highlight w:val="yellow"/>
        </w:rPr>
        <w:t>23,</w:t>
      </w:r>
      <w:r>
        <w:rPr>
          <w:color w:val="252525"/>
          <w:spacing w:val="-8"/>
          <w:highlight w:val="yellow"/>
        </w:rPr>
        <w:t> </w:t>
      </w:r>
      <w:r>
        <w:rPr>
          <w:color w:val="252525"/>
          <w:highlight w:val="yellow"/>
        </w:rPr>
        <w:t>6:00</w:t>
      </w:r>
      <w:r>
        <w:rPr>
          <w:color w:val="252525"/>
          <w:spacing w:val="-7"/>
          <w:highlight w:val="yellow"/>
        </w:rPr>
        <w:t> </w:t>
      </w:r>
      <w:r>
        <w:rPr>
          <w:color w:val="252525"/>
          <w:highlight w:val="yellow"/>
        </w:rPr>
        <w:t>PM</w:t>
      </w:r>
      <w:r>
        <w:rPr>
          <w:color w:val="252525"/>
          <w:spacing w:val="-5"/>
          <w:highlight w:val="yellow"/>
        </w:rPr>
        <w:t> EST</w:t>
      </w:r>
      <w:r>
        <w:rPr>
          <w:color w:val="252525"/>
          <w:spacing w:val="40"/>
          <w:highlight w:val="yellow"/>
        </w:rPr>
        <w:t> </w:t>
      </w:r>
    </w:p>
    <w:p>
      <w:pPr>
        <w:pStyle w:val="BodyText"/>
        <w:spacing w:before="202"/>
      </w:pPr>
    </w:p>
    <w:p>
      <w:pPr>
        <w:pStyle w:val="Heading1"/>
      </w:pPr>
      <w:r>
        <w:rPr>
          <w:color w:val="252525"/>
        </w:rPr>
        <w:t>AUCTION</w:t>
      </w:r>
      <w:r>
        <w:rPr>
          <w:color w:val="252525"/>
          <w:spacing w:val="-3"/>
        </w:rPr>
        <w:t> </w:t>
      </w:r>
      <w:r>
        <w:rPr>
          <w:color w:val="252525"/>
          <w:spacing w:val="-2"/>
        </w:rPr>
        <w:t>PROCESS</w:t>
      </w:r>
    </w:p>
    <w:p>
      <w:pPr>
        <w:pStyle w:val="BodyText"/>
        <w:spacing w:line="259" w:lineRule="auto" w:before="180"/>
        <w:ind w:left="359" w:right="367"/>
      </w:pPr>
      <w:r>
        <w:rPr>
          <w:color w:val="252525"/>
        </w:rPr>
        <w:t>The property is being offered in an Online Only Auction, with all bids being subject to the Seller’s approval. Bidders are responsible for maintaining the confidentiality of their account credentials. The Online Only Auction (i.e. Internet Auction) bidding shall be opened and begin closing on the dates and times stated above. If a bid is received within the last 3 minutes of the auction, the auction close time will automatically extend 3 minutes to allow other bidders an opportunity to competitively bid prior to the</w:t>
      </w:r>
      <w:r>
        <w:rPr>
          <w:color w:val="252525"/>
          <w:spacing w:val="-1"/>
        </w:rPr>
        <w:t> </w:t>
      </w:r>
      <w:r>
        <w:rPr>
          <w:color w:val="252525"/>
        </w:rPr>
        <w:t>auction</w:t>
      </w:r>
      <w:r>
        <w:rPr>
          <w:color w:val="252525"/>
          <w:spacing w:val="-3"/>
        </w:rPr>
        <w:t> </w:t>
      </w:r>
      <w:r>
        <w:rPr>
          <w:color w:val="252525"/>
        </w:rPr>
        <w:t>closing.</w:t>
      </w:r>
      <w:r>
        <w:rPr>
          <w:color w:val="252525"/>
          <w:spacing w:val="-2"/>
        </w:rPr>
        <w:t> </w:t>
      </w:r>
      <w:r>
        <w:rPr>
          <w:color w:val="252525"/>
        </w:rPr>
        <w:t>This</w:t>
      </w:r>
      <w:r>
        <w:rPr>
          <w:color w:val="252525"/>
          <w:spacing w:val="-2"/>
        </w:rPr>
        <w:t> </w:t>
      </w:r>
      <w:r>
        <w:rPr>
          <w:color w:val="252525"/>
        </w:rPr>
        <w:t>feature</w:t>
      </w:r>
      <w:r>
        <w:rPr>
          <w:color w:val="252525"/>
          <w:spacing w:val="-1"/>
        </w:rPr>
        <w:t> </w:t>
      </w:r>
      <w:r>
        <w:rPr>
          <w:color w:val="252525"/>
        </w:rPr>
        <w:t>eliminates</w:t>
      </w:r>
      <w:r>
        <w:rPr>
          <w:color w:val="252525"/>
          <w:spacing w:val="-4"/>
        </w:rPr>
        <w:t> </w:t>
      </w:r>
      <w:r>
        <w:rPr>
          <w:color w:val="252525"/>
        </w:rPr>
        <w:t>“snipers”;</w:t>
      </w:r>
      <w:r>
        <w:rPr>
          <w:color w:val="252525"/>
          <w:spacing w:val="-3"/>
        </w:rPr>
        <w:t> </w:t>
      </w:r>
      <w:r>
        <w:rPr>
          <w:color w:val="252525"/>
        </w:rPr>
        <w:t>and</w:t>
      </w:r>
      <w:r>
        <w:rPr>
          <w:color w:val="252525"/>
          <w:spacing w:val="-3"/>
        </w:rPr>
        <w:t> </w:t>
      </w:r>
      <w:r>
        <w:rPr>
          <w:color w:val="252525"/>
        </w:rPr>
        <w:t>encourages</w:t>
      </w:r>
      <w:r>
        <w:rPr>
          <w:color w:val="252525"/>
          <w:spacing w:val="-4"/>
        </w:rPr>
        <w:t> </w:t>
      </w:r>
      <w:r>
        <w:rPr>
          <w:color w:val="252525"/>
        </w:rPr>
        <w:t>fair</w:t>
      </w:r>
      <w:r>
        <w:rPr>
          <w:color w:val="252525"/>
          <w:spacing w:val="-2"/>
        </w:rPr>
        <w:t> </w:t>
      </w:r>
      <w:r>
        <w:rPr>
          <w:color w:val="252525"/>
        </w:rPr>
        <w:t>and</w:t>
      </w:r>
      <w:r>
        <w:rPr>
          <w:color w:val="252525"/>
          <w:spacing w:val="-3"/>
        </w:rPr>
        <w:t> </w:t>
      </w:r>
      <w:r>
        <w:rPr>
          <w:color w:val="252525"/>
        </w:rPr>
        <w:t>impartial</w:t>
      </w:r>
      <w:r>
        <w:rPr>
          <w:color w:val="252525"/>
          <w:spacing w:val="-2"/>
        </w:rPr>
        <w:t> </w:t>
      </w:r>
      <w:r>
        <w:rPr>
          <w:color w:val="252525"/>
        </w:rPr>
        <w:t>bidding</w:t>
      </w:r>
      <w:r>
        <w:rPr>
          <w:color w:val="252525"/>
          <w:spacing w:val="-3"/>
        </w:rPr>
        <w:t> </w:t>
      </w:r>
      <w:r>
        <w:rPr>
          <w:color w:val="252525"/>
        </w:rPr>
        <w:t>from</w:t>
      </w:r>
      <w:r>
        <w:rPr>
          <w:color w:val="252525"/>
          <w:spacing w:val="-3"/>
        </w:rPr>
        <w:t> </w:t>
      </w:r>
      <w:r>
        <w:rPr>
          <w:color w:val="252525"/>
        </w:rPr>
        <w:t>all participants. The highest bid meeting the reserve price, if any, at the close of the auction will be the winning bid, subject to seller approval. Bids cannot be retracted and are binding contracts between Bidder and Auctioneer/Seller.</w:t>
      </w:r>
    </w:p>
    <w:p>
      <w:pPr>
        <w:pStyle w:val="BodyText"/>
      </w:pPr>
    </w:p>
    <w:p>
      <w:pPr>
        <w:pStyle w:val="BodyText"/>
        <w:spacing w:before="71"/>
      </w:pPr>
    </w:p>
    <w:p>
      <w:pPr>
        <w:pStyle w:val="Heading1"/>
      </w:pPr>
      <w:r>
        <w:rPr>
          <w:color w:val="252525"/>
        </w:rPr>
        <w:t>BIDDER</w:t>
      </w:r>
      <w:r>
        <w:rPr>
          <w:color w:val="252525"/>
          <w:spacing w:val="-4"/>
        </w:rPr>
        <w:t> </w:t>
      </w:r>
      <w:r>
        <w:rPr>
          <w:color w:val="252525"/>
          <w:spacing w:val="-2"/>
        </w:rPr>
        <w:t>REGISTRATION</w:t>
      </w:r>
    </w:p>
    <w:p>
      <w:pPr>
        <w:pStyle w:val="BodyText"/>
        <w:spacing w:line="259" w:lineRule="auto" w:before="180"/>
        <w:ind w:left="359" w:right="367"/>
      </w:pPr>
      <w:r>
        <w:rPr>
          <w:color w:val="252525"/>
        </w:rPr>
        <w:t>Bidders must be 18 years of age or older and are required to register in order to participate in any auction by United Country | Carolina Properties. By registering and bidding in this auction, Bidder acknowledges that they have read and agree to these terms and conditions. If their winning bid is accepted,</w:t>
      </w:r>
      <w:r>
        <w:rPr>
          <w:color w:val="252525"/>
          <w:spacing w:val="-4"/>
        </w:rPr>
        <w:t> </w:t>
      </w:r>
      <w:r>
        <w:rPr>
          <w:color w:val="252525"/>
        </w:rPr>
        <w:t>bidder</w:t>
      </w:r>
      <w:r>
        <w:rPr>
          <w:color w:val="252525"/>
          <w:spacing w:val="-2"/>
        </w:rPr>
        <w:t> </w:t>
      </w:r>
      <w:r>
        <w:rPr>
          <w:color w:val="252525"/>
        </w:rPr>
        <w:t>agrees</w:t>
      </w:r>
      <w:r>
        <w:rPr>
          <w:color w:val="252525"/>
          <w:spacing w:val="-2"/>
        </w:rPr>
        <w:t> </w:t>
      </w:r>
      <w:r>
        <w:rPr>
          <w:color w:val="252525"/>
        </w:rPr>
        <w:t>to</w:t>
      </w:r>
      <w:r>
        <w:rPr>
          <w:color w:val="252525"/>
          <w:spacing w:val="-3"/>
        </w:rPr>
        <w:t> </w:t>
      </w:r>
      <w:r>
        <w:rPr>
          <w:color w:val="252525"/>
        </w:rPr>
        <w:t>sign</w:t>
      </w:r>
      <w:r>
        <w:rPr>
          <w:color w:val="252525"/>
          <w:spacing w:val="-3"/>
        </w:rPr>
        <w:t> </w:t>
      </w:r>
      <w:r>
        <w:rPr>
          <w:color w:val="252525"/>
        </w:rPr>
        <w:t>the</w:t>
      </w:r>
      <w:r>
        <w:rPr>
          <w:color w:val="252525"/>
          <w:spacing w:val="-1"/>
        </w:rPr>
        <w:t> </w:t>
      </w:r>
      <w:r>
        <w:rPr>
          <w:color w:val="252525"/>
        </w:rPr>
        <w:t>contract</w:t>
      </w:r>
      <w:r>
        <w:rPr>
          <w:color w:val="252525"/>
          <w:spacing w:val="-1"/>
        </w:rPr>
        <w:t> </w:t>
      </w:r>
      <w:r>
        <w:rPr>
          <w:color w:val="252525"/>
        </w:rPr>
        <w:t>of</w:t>
      </w:r>
      <w:r>
        <w:rPr>
          <w:color w:val="252525"/>
          <w:spacing w:val="-4"/>
        </w:rPr>
        <w:t> </w:t>
      </w:r>
      <w:r>
        <w:rPr>
          <w:color w:val="252525"/>
        </w:rPr>
        <w:t>sale</w:t>
      </w:r>
      <w:r>
        <w:rPr>
          <w:color w:val="252525"/>
          <w:spacing w:val="-4"/>
        </w:rPr>
        <w:t> </w:t>
      </w:r>
      <w:r>
        <w:rPr>
          <w:color w:val="252525"/>
        </w:rPr>
        <w:t>and</w:t>
      </w:r>
      <w:r>
        <w:rPr>
          <w:color w:val="252525"/>
          <w:spacing w:val="-3"/>
        </w:rPr>
        <w:t> </w:t>
      </w:r>
      <w:r>
        <w:rPr>
          <w:color w:val="252525"/>
        </w:rPr>
        <w:t>other</w:t>
      </w:r>
      <w:r>
        <w:rPr>
          <w:color w:val="252525"/>
          <w:spacing w:val="-4"/>
        </w:rPr>
        <w:t> </w:t>
      </w:r>
      <w:r>
        <w:rPr>
          <w:color w:val="252525"/>
        </w:rPr>
        <w:t>documents</w:t>
      </w:r>
      <w:r>
        <w:rPr>
          <w:color w:val="252525"/>
          <w:spacing w:val="-2"/>
        </w:rPr>
        <w:t> </w:t>
      </w:r>
      <w:r>
        <w:rPr>
          <w:color w:val="252525"/>
        </w:rPr>
        <w:t>related</w:t>
      </w:r>
      <w:r>
        <w:rPr>
          <w:color w:val="252525"/>
          <w:spacing w:val="-5"/>
        </w:rPr>
        <w:t> </w:t>
      </w:r>
      <w:r>
        <w:rPr>
          <w:color w:val="252525"/>
        </w:rPr>
        <w:t>to</w:t>
      </w:r>
      <w:r>
        <w:rPr>
          <w:color w:val="252525"/>
          <w:spacing w:val="-3"/>
        </w:rPr>
        <w:t> </w:t>
      </w:r>
      <w:r>
        <w:rPr>
          <w:color w:val="252525"/>
        </w:rPr>
        <w:t>the</w:t>
      </w:r>
      <w:r>
        <w:rPr>
          <w:color w:val="252525"/>
          <w:spacing w:val="-1"/>
        </w:rPr>
        <w:t> </w:t>
      </w:r>
      <w:r>
        <w:rPr>
          <w:color w:val="252525"/>
        </w:rPr>
        <w:t>transaction,</w:t>
      </w:r>
      <w:r>
        <w:rPr>
          <w:color w:val="252525"/>
          <w:spacing w:val="-2"/>
        </w:rPr>
        <w:t> </w:t>
      </w:r>
      <w:r>
        <w:rPr>
          <w:color w:val="252525"/>
        </w:rPr>
        <w:t>pay the earnest</w:t>
      </w:r>
      <w:r>
        <w:rPr>
          <w:color w:val="252525"/>
          <w:spacing w:val="-1"/>
        </w:rPr>
        <w:t> </w:t>
      </w:r>
      <w:r>
        <w:rPr>
          <w:color w:val="252525"/>
        </w:rPr>
        <w:t>money deposit</w:t>
      </w:r>
      <w:r>
        <w:rPr>
          <w:color w:val="252525"/>
          <w:spacing w:val="-1"/>
        </w:rPr>
        <w:t> </w:t>
      </w:r>
      <w:r>
        <w:rPr>
          <w:color w:val="252525"/>
        </w:rPr>
        <w:t>and close the</w:t>
      </w:r>
      <w:r>
        <w:rPr>
          <w:color w:val="252525"/>
          <w:spacing w:val="-1"/>
        </w:rPr>
        <w:t> </w:t>
      </w:r>
      <w:r>
        <w:rPr>
          <w:color w:val="252525"/>
        </w:rPr>
        <w:t>transaction</w:t>
      </w:r>
      <w:r>
        <w:rPr>
          <w:color w:val="252525"/>
          <w:spacing w:val="-4"/>
        </w:rPr>
        <w:t> </w:t>
      </w:r>
      <w:r>
        <w:rPr>
          <w:color w:val="252525"/>
        </w:rPr>
        <w:t>within 30 days. In registration, Bidder</w:t>
      </w:r>
      <w:r>
        <w:rPr>
          <w:color w:val="252525"/>
          <w:spacing w:val="-1"/>
        </w:rPr>
        <w:t> </w:t>
      </w:r>
      <w:r>
        <w:rPr>
          <w:color w:val="252525"/>
        </w:rPr>
        <w:t>must</w:t>
      </w:r>
      <w:r>
        <w:rPr>
          <w:color w:val="252525"/>
          <w:spacing w:val="-1"/>
        </w:rPr>
        <w:t> </w:t>
      </w:r>
      <w:r>
        <w:rPr>
          <w:color w:val="252525"/>
        </w:rPr>
        <w:t>submit information found to be current, complete and accurate for proper identification by Auctioneer.</w:t>
      </w:r>
    </w:p>
    <w:p>
      <w:pPr>
        <w:pStyle w:val="BodyText"/>
        <w:spacing w:line="259" w:lineRule="auto"/>
        <w:ind w:left="359" w:right="531"/>
      </w:pPr>
      <w:r>
        <w:rPr>
          <w:color w:val="252525"/>
        </w:rPr>
        <w:t>Bidder’s registration is not transferable or assignable. Auctioneer reserves the right to deny or restrict any</w:t>
      </w:r>
      <w:r>
        <w:rPr>
          <w:color w:val="252525"/>
          <w:spacing w:val="-1"/>
        </w:rPr>
        <w:t> </w:t>
      </w:r>
      <w:r>
        <w:rPr>
          <w:color w:val="252525"/>
        </w:rPr>
        <w:t>bidder’s</w:t>
      </w:r>
      <w:r>
        <w:rPr>
          <w:color w:val="252525"/>
          <w:spacing w:val="-2"/>
        </w:rPr>
        <w:t> </w:t>
      </w:r>
      <w:r>
        <w:rPr>
          <w:color w:val="252525"/>
        </w:rPr>
        <w:t>registration</w:t>
      </w:r>
      <w:r>
        <w:rPr>
          <w:color w:val="252525"/>
          <w:spacing w:val="-3"/>
        </w:rPr>
        <w:t> </w:t>
      </w:r>
      <w:r>
        <w:rPr>
          <w:color w:val="252525"/>
        </w:rPr>
        <w:t>with</w:t>
      </w:r>
      <w:r>
        <w:rPr>
          <w:color w:val="252525"/>
          <w:spacing w:val="-3"/>
        </w:rPr>
        <w:t> </w:t>
      </w:r>
      <w:r>
        <w:rPr>
          <w:color w:val="252525"/>
        </w:rPr>
        <w:t>or</w:t>
      </w:r>
      <w:r>
        <w:rPr>
          <w:color w:val="252525"/>
          <w:spacing w:val="-4"/>
        </w:rPr>
        <w:t> </w:t>
      </w:r>
      <w:r>
        <w:rPr>
          <w:color w:val="252525"/>
        </w:rPr>
        <w:t>without</w:t>
      </w:r>
      <w:r>
        <w:rPr>
          <w:color w:val="252525"/>
          <w:spacing w:val="-1"/>
        </w:rPr>
        <w:t> </w:t>
      </w:r>
      <w:r>
        <w:rPr>
          <w:color w:val="252525"/>
        </w:rPr>
        <w:t>cause.</w:t>
      </w:r>
      <w:r>
        <w:rPr>
          <w:color w:val="252525"/>
          <w:spacing w:val="-2"/>
        </w:rPr>
        <w:t> </w:t>
      </w:r>
      <w:r>
        <w:rPr>
          <w:color w:val="252525"/>
        </w:rPr>
        <w:t>If</w:t>
      </w:r>
      <w:r>
        <w:rPr>
          <w:color w:val="252525"/>
          <w:spacing w:val="-4"/>
        </w:rPr>
        <w:t> </w:t>
      </w:r>
      <w:r>
        <w:rPr>
          <w:color w:val="252525"/>
        </w:rPr>
        <w:t>you</w:t>
      </w:r>
      <w:r>
        <w:rPr>
          <w:color w:val="252525"/>
          <w:spacing w:val="-5"/>
        </w:rPr>
        <w:t> </w:t>
      </w:r>
      <w:r>
        <w:rPr>
          <w:color w:val="252525"/>
        </w:rPr>
        <w:t>have</w:t>
      </w:r>
      <w:r>
        <w:rPr>
          <w:color w:val="252525"/>
          <w:spacing w:val="-1"/>
        </w:rPr>
        <w:t> </w:t>
      </w:r>
      <w:r>
        <w:rPr>
          <w:color w:val="252525"/>
        </w:rPr>
        <w:t>any</w:t>
      </w:r>
      <w:r>
        <w:rPr>
          <w:color w:val="252525"/>
          <w:spacing w:val="-1"/>
        </w:rPr>
        <w:t> </w:t>
      </w:r>
      <w:r>
        <w:rPr>
          <w:color w:val="252525"/>
        </w:rPr>
        <w:t>questions,</w:t>
      </w:r>
      <w:r>
        <w:rPr>
          <w:color w:val="252525"/>
          <w:spacing w:val="-2"/>
        </w:rPr>
        <w:t> </w:t>
      </w:r>
      <w:r>
        <w:rPr>
          <w:color w:val="252525"/>
        </w:rPr>
        <w:t>please</w:t>
      </w:r>
      <w:r>
        <w:rPr>
          <w:color w:val="252525"/>
          <w:spacing w:val="-4"/>
        </w:rPr>
        <w:t> </w:t>
      </w:r>
      <w:r>
        <w:rPr>
          <w:color w:val="252525"/>
        </w:rPr>
        <w:t>call</w:t>
      </w:r>
      <w:r>
        <w:rPr>
          <w:color w:val="252525"/>
          <w:spacing w:val="-2"/>
        </w:rPr>
        <w:t> </w:t>
      </w:r>
      <w:r>
        <w:rPr>
          <w:color w:val="252525"/>
        </w:rPr>
        <w:t>the</w:t>
      </w:r>
      <w:r>
        <w:rPr>
          <w:color w:val="252525"/>
          <w:spacing w:val="-1"/>
        </w:rPr>
        <w:t> </w:t>
      </w:r>
      <w:r>
        <w:rPr>
          <w:color w:val="252525"/>
        </w:rPr>
        <w:t>auctioneer</w:t>
      </w:r>
      <w:r>
        <w:rPr>
          <w:color w:val="252525"/>
          <w:spacing w:val="-2"/>
        </w:rPr>
        <w:t> </w:t>
      </w:r>
      <w:r>
        <w:rPr>
          <w:color w:val="252525"/>
        </w:rPr>
        <w:t>at </w:t>
      </w:r>
      <w:r>
        <w:rPr>
          <w:color w:val="252525"/>
          <w:spacing w:val="-2"/>
        </w:rPr>
        <w:t>704-433-2395!</w:t>
      </w:r>
    </w:p>
    <w:p>
      <w:pPr>
        <w:pStyle w:val="BodyText"/>
      </w:pPr>
    </w:p>
    <w:p>
      <w:pPr>
        <w:pStyle w:val="BodyText"/>
        <w:spacing w:before="71"/>
      </w:pPr>
    </w:p>
    <w:p>
      <w:pPr>
        <w:pStyle w:val="Heading1"/>
        <w:ind w:left="359"/>
      </w:pPr>
      <w:r>
        <w:rPr>
          <w:color w:val="252525"/>
        </w:rPr>
        <w:t>PROPERTY</w:t>
      </w:r>
      <w:r>
        <w:rPr>
          <w:color w:val="252525"/>
          <w:spacing w:val="-7"/>
        </w:rPr>
        <w:t> </w:t>
      </w:r>
      <w:r>
        <w:rPr>
          <w:color w:val="252525"/>
        </w:rPr>
        <w:t>CONDITION</w:t>
      </w:r>
      <w:r>
        <w:rPr>
          <w:color w:val="252525"/>
          <w:spacing w:val="-5"/>
        </w:rPr>
        <w:t> </w:t>
      </w:r>
      <w:r>
        <w:rPr>
          <w:color w:val="252525"/>
        </w:rPr>
        <w:t>AND</w:t>
      </w:r>
      <w:r>
        <w:rPr>
          <w:color w:val="252525"/>
          <w:spacing w:val="-4"/>
        </w:rPr>
        <w:t> </w:t>
      </w:r>
      <w:r>
        <w:rPr>
          <w:color w:val="252525"/>
          <w:spacing w:val="-2"/>
        </w:rPr>
        <w:t>INSPECTIONS</w:t>
      </w:r>
    </w:p>
    <w:p>
      <w:pPr>
        <w:pStyle w:val="BodyText"/>
        <w:spacing w:line="259" w:lineRule="auto" w:before="182"/>
        <w:ind w:left="359" w:right="367"/>
      </w:pPr>
      <w:r>
        <w:rPr>
          <w:color w:val="252525"/>
        </w:rPr>
        <w:t>A</w:t>
      </w:r>
      <w:r>
        <w:rPr>
          <w:color w:val="252525"/>
          <w:spacing w:val="-1"/>
        </w:rPr>
        <w:t> </w:t>
      </w:r>
      <w:r>
        <w:rPr>
          <w:color w:val="252525"/>
        </w:rPr>
        <w:t>General</w:t>
      </w:r>
      <w:r>
        <w:rPr>
          <w:color w:val="252525"/>
          <w:spacing w:val="-3"/>
        </w:rPr>
        <w:t> </w:t>
      </w:r>
      <w:r>
        <w:rPr>
          <w:color w:val="252525"/>
        </w:rPr>
        <w:t>Warranty deed</w:t>
      </w:r>
      <w:r>
        <w:rPr>
          <w:color w:val="252525"/>
          <w:spacing w:val="-2"/>
        </w:rPr>
        <w:t> </w:t>
      </w:r>
      <w:r>
        <w:rPr>
          <w:color w:val="252525"/>
        </w:rPr>
        <w:t>free</w:t>
      </w:r>
      <w:r>
        <w:rPr>
          <w:color w:val="252525"/>
          <w:spacing w:val="-3"/>
        </w:rPr>
        <w:t> </w:t>
      </w:r>
      <w:r>
        <w:rPr>
          <w:color w:val="252525"/>
        </w:rPr>
        <w:t>of</w:t>
      </w:r>
      <w:r>
        <w:rPr>
          <w:color w:val="252525"/>
          <w:spacing w:val="-1"/>
        </w:rPr>
        <w:t> </w:t>
      </w:r>
      <w:r>
        <w:rPr>
          <w:color w:val="252525"/>
        </w:rPr>
        <w:t>any</w:t>
      </w:r>
      <w:r>
        <w:rPr>
          <w:color w:val="252525"/>
          <w:spacing w:val="-2"/>
        </w:rPr>
        <w:t> </w:t>
      </w:r>
      <w:r>
        <w:rPr>
          <w:color w:val="252525"/>
        </w:rPr>
        <w:t>liens</w:t>
      </w:r>
      <w:r>
        <w:rPr>
          <w:color w:val="252525"/>
          <w:spacing w:val="-3"/>
        </w:rPr>
        <w:t> </w:t>
      </w:r>
      <w:r>
        <w:rPr>
          <w:color w:val="252525"/>
        </w:rPr>
        <w:t>or</w:t>
      </w:r>
      <w:r>
        <w:rPr>
          <w:color w:val="252525"/>
          <w:spacing w:val="-3"/>
        </w:rPr>
        <w:t> </w:t>
      </w:r>
      <w:r>
        <w:rPr>
          <w:color w:val="252525"/>
        </w:rPr>
        <w:t>encumbrances</w:t>
      </w:r>
      <w:r>
        <w:rPr>
          <w:color w:val="252525"/>
          <w:spacing w:val="-1"/>
        </w:rPr>
        <w:t> </w:t>
      </w:r>
      <w:r>
        <w:rPr>
          <w:color w:val="252525"/>
        </w:rPr>
        <w:t>shall</w:t>
      </w:r>
      <w:r>
        <w:rPr>
          <w:color w:val="252525"/>
          <w:spacing w:val="-1"/>
        </w:rPr>
        <w:t> </w:t>
      </w:r>
      <w:r>
        <w:rPr>
          <w:color w:val="252525"/>
        </w:rPr>
        <w:t>be</w:t>
      </w:r>
      <w:r>
        <w:rPr>
          <w:color w:val="252525"/>
          <w:spacing w:val="-3"/>
        </w:rPr>
        <w:t> </w:t>
      </w:r>
      <w:r>
        <w:rPr>
          <w:color w:val="252525"/>
        </w:rPr>
        <w:t>transferred</w:t>
      </w:r>
      <w:r>
        <w:rPr>
          <w:color w:val="252525"/>
          <w:spacing w:val="-4"/>
        </w:rPr>
        <w:t> </w:t>
      </w:r>
      <w:r>
        <w:rPr>
          <w:color w:val="252525"/>
        </w:rPr>
        <w:t>at closing,</w:t>
      </w:r>
      <w:r>
        <w:rPr>
          <w:color w:val="252525"/>
          <w:spacing w:val="-1"/>
        </w:rPr>
        <w:t> </w:t>
      </w:r>
      <w:r>
        <w:rPr>
          <w:color w:val="252525"/>
        </w:rPr>
        <w:t>but there are no other conditions or warranties offered, expressed, or implied, by Auctioneer or Seller. All property is sold AS-IS, WHERE-IS, and with all faults and defects therein. ALL SALES ARE FINAL and are not contingent</w:t>
      </w:r>
      <w:r>
        <w:rPr>
          <w:color w:val="252525"/>
          <w:spacing w:val="-2"/>
        </w:rPr>
        <w:t> </w:t>
      </w:r>
      <w:r>
        <w:rPr>
          <w:color w:val="252525"/>
        </w:rPr>
        <w:t>on</w:t>
      </w:r>
      <w:r>
        <w:rPr>
          <w:color w:val="252525"/>
          <w:spacing w:val="-1"/>
        </w:rPr>
        <w:t> </w:t>
      </w:r>
      <w:r>
        <w:rPr>
          <w:color w:val="252525"/>
        </w:rPr>
        <w:t>any financing, appraisal, or</w:t>
      </w:r>
      <w:r>
        <w:rPr>
          <w:color w:val="252525"/>
          <w:spacing w:val="-2"/>
        </w:rPr>
        <w:t> </w:t>
      </w:r>
      <w:r>
        <w:rPr>
          <w:color w:val="252525"/>
        </w:rPr>
        <w:t>inspections.</w:t>
      </w:r>
      <w:r>
        <w:rPr>
          <w:color w:val="252525"/>
          <w:spacing w:val="40"/>
        </w:rPr>
        <w:t> </w:t>
      </w:r>
      <w:r>
        <w:rPr>
          <w:color w:val="252525"/>
        </w:rPr>
        <w:t>All information</w:t>
      </w:r>
      <w:r>
        <w:rPr>
          <w:color w:val="252525"/>
          <w:spacing w:val="-1"/>
        </w:rPr>
        <w:t> </w:t>
      </w:r>
      <w:r>
        <w:rPr>
          <w:color w:val="252525"/>
        </w:rPr>
        <w:t>provided</w:t>
      </w:r>
      <w:r>
        <w:rPr>
          <w:color w:val="252525"/>
          <w:spacing w:val="-3"/>
        </w:rPr>
        <w:t> </w:t>
      </w:r>
      <w:r>
        <w:rPr>
          <w:color w:val="252525"/>
        </w:rPr>
        <w:t>is provided</w:t>
      </w:r>
      <w:r>
        <w:rPr>
          <w:color w:val="252525"/>
          <w:spacing w:val="-1"/>
        </w:rPr>
        <w:t> </w:t>
      </w:r>
      <w:r>
        <w:rPr>
          <w:color w:val="252525"/>
        </w:rPr>
        <w:t>in</w:t>
      </w:r>
      <w:r>
        <w:rPr>
          <w:color w:val="252525"/>
          <w:spacing w:val="-1"/>
        </w:rPr>
        <w:t> </w:t>
      </w:r>
      <w:r>
        <w:rPr>
          <w:color w:val="252525"/>
        </w:rPr>
        <w:t>good</w:t>
      </w:r>
      <w:r>
        <w:rPr>
          <w:color w:val="252525"/>
          <w:spacing w:val="-1"/>
        </w:rPr>
        <w:t> </w:t>
      </w:r>
      <w:r>
        <w:rPr>
          <w:color w:val="252525"/>
        </w:rPr>
        <w:t>faith and believed to be correct</w:t>
      </w:r>
      <w:r>
        <w:rPr>
          <w:color w:val="252525"/>
          <w:spacing w:val="-1"/>
        </w:rPr>
        <w:t> </w:t>
      </w:r>
      <w:r>
        <w:rPr>
          <w:color w:val="252525"/>
        </w:rPr>
        <w:t>but NO warranty as such is implied, including but not limited to the warranty of</w:t>
      </w:r>
      <w:r>
        <w:rPr>
          <w:color w:val="252525"/>
          <w:spacing w:val="-4"/>
        </w:rPr>
        <w:t> </w:t>
      </w:r>
      <w:r>
        <w:rPr>
          <w:color w:val="252525"/>
        </w:rPr>
        <w:t>merchantability</w:t>
      </w:r>
      <w:r>
        <w:rPr>
          <w:color w:val="252525"/>
          <w:spacing w:val="-3"/>
        </w:rPr>
        <w:t> </w:t>
      </w:r>
      <w:r>
        <w:rPr>
          <w:color w:val="252525"/>
        </w:rPr>
        <w:t>or</w:t>
      </w:r>
      <w:r>
        <w:rPr>
          <w:color w:val="252525"/>
          <w:spacing w:val="-2"/>
        </w:rPr>
        <w:t> </w:t>
      </w:r>
      <w:r>
        <w:rPr>
          <w:color w:val="252525"/>
        </w:rPr>
        <w:t>fitness</w:t>
      </w:r>
      <w:r>
        <w:rPr>
          <w:color w:val="252525"/>
          <w:spacing w:val="-2"/>
        </w:rPr>
        <w:t> </w:t>
      </w:r>
      <w:r>
        <w:rPr>
          <w:color w:val="252525"/>
        </w:rPr>
        <w:t>for</w:t>
      </w:r>
      <w:r>
        <w:rPr>
          <w:color w:val="252525"/>
          <w:spacing w:val="-4"/>
        </w:rPr>
        <w:t> </w:t>
      </w:r>
      <w:r>
        <w:rPr>
          <w:color w:val="252525"/>
        </w:rPr>
        <w:t>a</w:t>
      </w:r>
      <w:r>
        <w:rPr>
          <w:color w:val="252525"/>
          <w:spacing w:val="-2"/>
        </w:rPr>
        <w:t> </w:t>
      </w:r>
      <w:r>
        <w:rPr>
          <w:color w:val="252525"/>
        </w:rPr>
        <w:t>particular</w:t>
      </w:r>
      <w:r>
        <w:rPr>
          <w:color w:val="252525"/>
          <w:spacing w:val="-2"/>
        </w:rPr>
        <w:t> </w:t>
      </w:r>
      <w:r>
        <w:rPr>
          <w:color w:val="252525"/>
        </w:rPr>
        <w:t>purpose.</w:t>
      </w:r>
      <w:r>
        <w:rPr>
          <w:color w:val="252525"/>
          <w:spacing w:val="-5"/>
        </w:rPr>
        <w:t> </w:t>
      </w:r>
      <w:r>
        <w:rPr>
          <w:color w:val="252525"/>
        </w:rPr>
        <w:t>The</w:t>
      </w:r>
      <w:r>
        <w:rPr>
          <w:color w:val="252525"/>
          <w:spacing w:val="-1"/>
        </w:rPr>
        <w:t> </w:t>
      </w:r>
      <w:r>
        <w:rPr>
          <w:color w:val="252525"/>
        </w:rPr>
        <w:t>property</w:t>
      </w:r>
      <w:r>
        <w:rPr>
          <w:color w:val="252525"/>
          <w:spacing w:val="-3"/>
        </w:rPr>
        <w:t> </w:t>
      </w:r>
      <w:r>
        <w:rPr>
          <w:color w:val="252525"/>
        </w:rPr>
        <w:t>is</w:t>
      </w:r>
      <w:r>
        <w:rPr>
          <w:color w:val="252525"/>
          <w:spacing w:val="-2"/>
        </w:rPr>
        <w:t> </w:t>
      </w:r>
      <w:r>
        <w:rPr>
          <w:color w:val="252525"/>
        </w:rPr>
        <w:t>subject</w:t>
      </w:r>
      <w:r>
        <w:rPr>
          <w:color w:val="252525"/>
          <w:spacing w:val="-1"/>
        </w:rPr>
        <w:t> </w:t>
      </w:r>
      <w:r>
        <w:rPr>
          <w:color w:val="252525"/>
        </w:rPr>
        <w:t>to</w:t>
      </w:r>
      <w:r>
        <w:rPr>
          <w:color w:val="252525"/>
          <w:spacing w:val="-1"/>
        </w:rPr>
        <w:t> </w:t>
      </w:r>
      <w:r>
        <w:rPr>
          <w:color w:val="252525"/>
        </w:rPr>
        <w:t>any</w:t>
      </w:r>
      <w:r>
        <w:rPr>
          <w:color w:val="252525"/>
          <w:spacing w:val="-1"/>
        </w:rPr>
        <w:t> </w:t>
      </w:r>
      <w:r>
        <w:rPr>
          <w:color w:val="252525"/>
        </w:rPr>
        <w:t>and</w:t>
      </w:r>
      <w:r>
        <w:rPr>
          <w:color w:val="252525"/>
          <w:spacing w:val="-3"/>
        </w:rPr>
        <w:t> </w:t>
      </w:r>
      <w:r>
        <w:rPr>
          <w:color w:val="252525"/>
        </w:rPr>
        <w:t>all</w:t>
      </w:r>
      <w:r>
        <w:rPr>
          <w:color w:val="252525"/>
          <w:spacing w:val="-2"/>
        </w:rPr>
        <w:t> </w:t>
      </w:r>
      <w:r>
        <w:rPr>
          <w:color w:val="252525"/>
        </w:rPr>
        <w:t>easements</w:t>
      </w:r>
      <w:r>
        <w:rPr>
          <w:color w:val="252525"/>
          <w:spacing w:val="-4"/>
        </w:rPr>
        <w:t> </w:t>
      </w:r>
      <w:r>
        <w:rPr>
          <w:color w:val="252525"/>
        </w:rPr>
        <w:t>of record. If the property is enrolled in a Present Use Value tax deferment program and buyer does not re-</w:t>
      </w:r>
    </w:p>
    <w:p>
      <w:pPr>
        <w:pStyle w:val="BodyText"/>
        <w:spacing w:after="0" w:line="259" w:lineRule="auto"/>
        <w:sectPr>
          <w:type w:val="continuous"/>
          <w:pgSz w:w="12240" w:h="15840"/>
          <w:pgMar w:top="1400" w:bottom="280" w:left="1080" w:right="1080"/>
        </w:sectPr>
      </w:pPr>
    </w:p>
    <w:p>
      <w:pPr>
        <w:pStyle w:val="BodyText"/>
        <w:spacing w:line="259" w:lineRule="auto" w:before="39"/>
        <w:ind w:left="360" w:right="357"/>
      </w:pPr>
      <w:r>
        <w:rPr>
          <w:color w:val="252525"/>
        </w:rPr>
        <w:t>enroll, buyer shall be liable for any rollback taxes. It is highly recommended that all bidders personally inspect the property prior to placing any bids in the auction and seek professional guidance in</w:t>
      </w:r>
      <w:r>
        <w:rPr>
          <w:color w:val="252525"/>
        </w:rPr>
        <w:t> conducting any due diligence. Public preview dates and times will be announced, and buyers are encouraged</w:t>
      </w:r>
      <w:r>
        <w:rPr>
          <w:color w:val="252525"/>
          <w:spacing w:val="-5"/>
        </w:rPr>
        <w:t> </w:t>
      </w:r>
      <w:r>
        <w:rPr>
          <w:color w:val="252525"/>
        </w:rPr>
        <w:t>to</w:t>
      </w:r>
      <w:r>
        <w:rPr>
          <w:color w:val="252525"/>
          <w:spacing w:val="-3"/>
        </w:rPr>
        <w:t> </w:t>
      </w:r>
      <w:r>
        <w:rPr>
          <w:color w:val="252525"/>
        </w:rPr>
        <w:t>attend.</w:t>
      </w:r>
      <w:r>
        <w:rPr>
          <w:color w:val="252525"/>
          <w:spacing w:val="-2"/>
        </w:rPr>
        <w:t> </w:t>
      </w:r>
      <w:r>
        <w:rPr>
          <w:color w:val="252525"/>
        </w:rPr>
        <w:t>Previews</w:t>
      </w:r>
      <w:r>
        <w:rPr>
          <w:color w:val="252525"/>
          <w:spacing w:val="-2"/>
        </w:rPr>
        <w:t> </w:t>
      </w:r>
      <w:r>
        <w:rPr>
          <w:color w:val="252525"/>
        </w:rPr>
        <w:t>and</w:t>
      </w:r>
      <w:r>
        <w:rPr>
          <w:color w:val="252525"/>
          <w:spacing w:val="-3"/>
        </w:rPr>
        <w:t> </w:t>
      </w:r>
      <w:r>
        <w:rPr>
          <w:color w:val="252525"/>
        </w:rPr>
        <w:t>inspections</w:t>
      </w:r>
      <w:r>
        <w:rPr>
          <w:color w:val="252525"/>
          <w:spacing w:val="-2"/>
        </w:rPr>
        <w:t> </w:t>
      </w:r>
      <w:r>
        <w:rPr>
          <w:color w:val="252525"/>
        </w:rPr>
        <w:t>can</w:t>
      </w:r>
      <w:r>
        <w:rPr>
          <w:color w:val="252525"/>
          <w:spacing w:val="-3"/>
        </w:rPr>
        <w:t> </w:t>
      </w:r>
      <w:r>
        <w:rPr>
          <w:color w:val="252525"/>
        </w:rPr>
        <w:t>also</w:t>
      </w:r>
      <w:r>
        <w:rPr>
          <w:color w:val="252525"/>
          <w:spacing w:val="-1"/>
        </w:rPr>
        <w:t> </w:t>
      </w:r>
      <w:r>
        <w:rPr>
          <w:color w:val="252525"/>
        </w:rPr>
        <w:t>be</w:t>
      </w:r>
      <w:r>
        <w:rPr>
          <w:color w:val="252525"/>
          <w:spacing w:val="-4"/>
        </w:rPr>
        <w:t> </w:t>
      </w:r>
      <w:r>
        <w:rPr>
          <w:color w:val="252525"/>
        </w:rPr>
        <w:t>scheduled</w:t>
      </w:r>
      <w:r>
        <w:rPr>
          <w:color w:val="252525"/>
          <w:spacing w:val="-3"/>
        </w:rPr>
        <w:t> </w:t>
      </w:r>
      <w:r>
        <w:rPr>
          <w:color w:val="252525"/>
        </w:rPr>
        <w:t>by</w:t>
      </w:r>
      <w:r>
        <w:rPr>
          <w:color w:val="252525"/>
          <w:spacing w:val="-1"/>
        </w:rPr>
        <w:t> </w:t>
      </w:r>
      <w:r>
        <w:rPr>
          <w:color w:val="252525"/>
        </w:rPr>
        <w:t>calling</w:t>
      </w:r>
      <w:r>
        <w:rPr>
          <w:color w:val="252525"/>
          <w:spacing w:val="-3"/>
        </w:rPr>
        <w:t> </w:t>
      </w:r>
      <w:r>
        <w:rPr>
          <w:color w:val="252525"/>
        </w:rPr>
        <w:t>the</w:t>
      </w:r>
      <w:r>
        <w:rPr>
          <w:color w:val="252525"/>
          <w:spacing w:val="-1"/>
        </w:rPr>
        <w:t> </w:t>
      </w:r>
      <w:r>
        <w:rPr>
          <w:color w:val="252525"/>
        </w:rPr>
        <w:t>auction</w:t>
      </w:r>
      <w:r>
        <w:rPr>
          <w:color w:val="252525"/>
          <w:spacing w:val="-3"/>
        </w:rPr>
        <w:t> </w:t>
      </w:r>
      <w:r>
        <w:rPr>
          <w:color w:val="252525"/>
        </w:rPr>
        <w:t>company</w:t>
      </w:r>
      <w:r>
        <w:rPr>
          <w:color w:val="252525"/>
          <w:spacing w:val="-1"/>
        </w:rPr>
        <w:t> </w:t>
      </w:r>
      <w:r>
        <w:rPr>
          <w:color w:val="252525"/>
        </w:rPr>
        <w:t>at </w:t>
      </w:r>
      <w:r>
        <w:rPr>
          <w:color w:val="252525"/>
          <w:spacing w:val="-2"/>
        </w:rPr>
        <w:t>704-433-2395</w:t>
      </w:r>
    </w:p>
    <w:p>
      <w:pPr>
        <w:pStyle w:val="BodyText"/>
      </w:pPr>
    </w:p>
    <w:p>
      <w:pPr>
        <w:pStyle w:val="BodyText"/>
        <w:spacing w:before="71"/>
      </w:pPr>
    </w:p>
    <w:p>
      <w:pPr>
        <w:pStyle w:val="Heading1"/>
        <w:spacing w:before="1"/>
      </w:pPr>
      <w:r>
        <w:rPr>
          <w:color w:val="252525"/>
        </w:rPr>
        <w:t>BUYER’S</w:t>
      </w:r>
      <w:r>
        <w:rPr>
          <w:color w:val="252525"/>
          <w:spacing w:val="-5"/>
        </w:rPr>
        <w:t> </w:t>
      </w:r>
      <w:r>
        <w:rPr>
          <w:color w:val="252525"/>
          <w:spacing w:val="-2"/>
        </w:rPr>
        <w:t>PREMIUM</w:t>
      </w:r>
    </w:p>
    <w:p>
      <w:pPr>
        <w:pStyle w:val="BodyText"/>
        <w:spacing w:before="180"/>
        <w:ind w:left="360"/>
      </w:pPr>
      <w:r>
        <w:rPr>
          <w:color w:val="252525"/>
        </w:rPr>
        <w:t>A</w:t>
      </w:r>
      <w:r>
        <w:rPr>
          <w:color w:val="252525"/>
          <w:spacing w:val="-6"/>
        </w:rPr>
        <w:t> </w:t>
      </w:r>
      <w:r>
        <w:rPr>
          <w:color w:val="252525"/>
        </w:rPr>
        <w:t>Ten</w:t>
      </w:r>
      <w:r>
        <w:rPr>
          <w:color w:val="252525"/>
          <w:spacing w:val="-6"/>
        </w:rPr>
        <w:t> </w:t>
      </w:r>
      <w:r>
        <w:rPr>
          <w:color w:val="252525"/>
        </w:rPr>
        <w:t>Percent</w:t>
      </w:r>
      <w:r>
        <w:rPr>
          <w:color w:val="252525"/>
          <w:spacing w:val="-2"/>
        </w:rPr>
        <w:t> </w:t>
      </w:r>
      <w:r>
        <w:rPr>
          <w:color w:val="252525"/>
        </w:rPr>
        <w:t>(10%)</w:t>
      </w:r>
      <w:r>
        <w:rPr>
          <w:color w:val="252525"/>
          <w:spacing w:val="-5"/>
        </w:rPr>
        <w:t> </w:t>
      </w:r>
      <w:r>
        <w:rPr>
          <w:color w:val="252525"/>
        </w:rPr>
        <w:t>Buyer’s</w:t>
      </w:r>
      <w:r>
        <w:rPr>
          <w:color w:val="252525"/>
          <w:spacing w:val="-3"/>
        </w:rPr>
        <w:t> </w:t>
      </w:r>
      <w:r>
        <w:rPr>
          <w:color w:val="252525"/>
        </w:rPr>
        <w:t>Premium</w:t>
      </w:r>
      <w:r>
        <w:rPr>
          <w:color w:val="252525"/>
          <w:spacing w:val="-2"/>
        </w:rPr>
        <w:t> </w:t>
      </w:r>
      <w:r>
        <w:rPr>
          <w:color w:val="252525"/>
        </w:rPr>
        <w:t>shall</w:t>
      </w:r>
      <w:r>
        <w:rPr>
          <w:color w:val="252525"/>
          <w:spacing w:val="-3"/>
        </w:rPr>
        <w:t> </w:t>
      </w:r>
      <w:r>
        <w:rPr>
          <w:color w:val="252525"/>
        </w:rPr>
        <w:t>be</w:t>
      </w:r>
      <w:r>
        <w:rPr>
          <w:color w:val="252525"/>
          <w:spacing w:val="-2"/>
        </w:rPr>
        <w:t> </w:t>
      </w:r>
      <w:r>
        <w:rPr>
          <w:color w:val="252525"/>
        </w:rPr>
        <w:t>added</w:t>
      </w:r>
      <w:r>
        <w:rPr>
          <w:color w:val="252525"/>
          <w:spacing w:val="-4"/>
        </w:rPr>
        <w:t> </w:t>
      </w:r>
      <w:r>
        <w:rPr>
          <w:color w:val="252525"/>
        </w:rPr>
        <w:t>to</w:t>
      </w:r>
      <w:r>
        <w:rPr>
          <w:color w:val="252525"/>
          <w:spacing w:val="-2"/>
        </w:rPr>
        <w:t> </w:t>
      </w:r>
      <w:r>
        <w:rPr>
          <w:color w:val="252525"/>
        </w:rPr>
        <w:t>the</w:t>
      </w:r>
      <w:r>
        <w:rPr>
          <w:color w:val="252525"/>
          <w:spacing w:val="-5"/>
        </w:rPr>
        <w:t> </w:t>
      </w:r>
      <w:r>
        <w:rPr>
          <w:color w:val="252525"/>
        </w:rPr>
        <w:t>final</w:t>
      </w:r>
      <w:r>
        <w:rPr>
          <w:color w:val="252525"/>
          <w:spacing w:val="-3"/>
        </w:rPr>
        <w:t> </w:t>
      </w:r>
      <w:r>
        <w:rPr>
          <w:color w:val="252525"/>
        </w:rPr>
        <w:t>bid</w:t>
      </w:r>
      <w:r>
        <w:rPr>
          <w:color w:val="252525"/>
          <w:spacing w:val="-5"/>
        </w:rPr>
        <w:t> </w:t>
      </w:r>
      <w:r>
        <w:rPr>
          <w:color w:val="252525"/>
        </w:rPr>
        <w:t>price</w:t>
      </w:r>
      <w:r>
        <w:rPr>
          <w:color w:val="252525"/>
          <w:spacing w:val="-4"/>
        </w:rPr>
        <w:t> </w:t>
      </w:r>
      <w:r>
        <w:rPr>
          <w:color w:val="252525"/>
          <w:spacing w:val="-2"/>
        </w:rPr>
        <w:t>place</w:t>
      </w:r>
    </w:p>
    <w:p>
      <w:pPr>
        <w:pStyle w:val="BodyText"/>
        <w:spacing w:line="256" w:lineRule="auto" w:before="183"/>
        <w:ind w:left="360" w:right="531"/>
      </w:pPr>
      <w:r>
        <w:rPr>
          <w:color w:val="252525"/>
        </w:rPr>
        <w:t>online,</w:t>
      </w:r>
      <w:r>
        <w:rPr>
          <w:color w:val="252525"/>
          <w:spacing w:val="-5"/>
        </w:rPr>
        <w:t> </w:t>
      </w:r>
      <w:r>
        <w:rPr>
          <w:color w:val="252525"/>
        </w:rPr>
        <w:t>which</w:t>
      </w:r>
      <w:r>
        <w:rPr>
          <w:color w:val="252525"/>
          <w:spacing w:val="-4"/>
        </w:rPr>
        <w:t> </w:t>
      </w:r>
      <w:r>
        <w:rPr>
          <w:color w:val="252525"/>
        </w:rPr>
        <w:t>will</w:t>
      </w:r>
      <w:r>
        <w:rPr>
          <w:color w:val="252525"/>
          <w:spacing w:val="-3"/>
        </w:rPr>
        <w:t> </w:t>
      </w:r>
      <w:r>
        <w:rPr>
          <w:color w:val="252525"/>
        </w:rPr>
        <w:t>determine</w:t>
      </w:r>
      <w:r>
        <w:rPr>
          <w:color w:val="252525"/>
          <w:spacing w:val="-2"/>
        </w:rPr>
        <w:t> </w:t>
      </w:r>
      <w:r>
        <w:rPr>
          <w:color w:val="252525"/>
        </w:rPr>
        <w:t>the</w:t>
      </w:r>
      <w:r>
        <w:rPr>
          <w:color w:val="252525"/>
          <w:spacing w:val="-5"/>
        </w:rPr>
        <w:t> </w:t>
      </w:r>
      <w:r>
        <w:rPr>
          <w:color w:val="252525"/>
        </w:rPr>
        <w:t>Total</w:t>
      </w:r>
      <w:r>
        <w:rPr>
          <w:color w:val="252525"/>
          <w:spacing w:val="-3"/>
        </w:rPr>
        <w:t> </w:t>
      </w:r>
      <w:r>
        <w:rPr>
          <w:color w:val="252525"/>
        </w:rPr>
        <w:t>Contract</w:t>
      </w:r>
      <w:r>
        <w:rPr>
          <w:color w:val="252525"/>
          <w:spacing w:val="-2"/>
        </w:rPr>
        <w:t> </w:t>
      </w:r>
      <w:r>
        <w:rPr>
          <w:color w:val="252525"/>
        </w:rPr>
        <w:t>Sales</w:t>
      </w:r>
      <w:r>
        <w:rPr>
          <w:color w:val="252525"/>
          <w:spacing w:val="-5"/>
        </w:rPr>
        <w:t> </w:t>
      </w:r>
      <w:r>
        <w:rPr>
          <w:color w:val="252525"/>
        </w:rPr>
        <w:t>Price.</w:t>
      </w:r>
      <w:r>
        <w:rPr>
          <w:color w:val="252525"/>
          <w:spacing w:val="-3"/>
        </w:rPr>
        <w:t> </w:t>
      </w:r>
      <w:r>
        <w:rPr>
          <w:color w:val="252525"/>
        </w:rPr>
        <w:t>Example:</w:t>
      </w:r>
      <w:r>
        <w:rPr>
          <w:color w:val="252525"/>
          <w:spacing w:val="-2"/>
        </w:rPr>
        <w:t> </w:t>
      </w:r>
      <w:r>
        <w:rPr>
          <w:color w:val="252525"/>
        </w:rPr>
        <w:t>(winning</w:t>
      </w:r>
      <w:r>
        <w:rPr>
          <w:color w:val="252525"/>
          <w:spacing w:val="-4"/>
        </w:rPr>
        <w:t> </w:t>
      </w:r>
      <w:r>
        <w:rPr>
          <w:color w:val="252525"/>
        </w:rPr>
        <w:t>online</w:t>
      </w:r>
      <w:r>
        <w:rPr>
          <w:color w:val="252525"/>
          <w:spacing w:val="-2"/>
        </w:rPr>
        <w:t> </w:t>
      </w:r>
      <w:r>
        <w:rPr>
          <w:color w:val="252525"/>
        </w:rPr>
        <w:t>bid</w:t>
      </w:r>
      <w:r>
        <w:rPr>
          <w:color w:val="252525"/>
          <w:spacing w:val="-4"/>
        </w:rPr>
        <w:t> </w:t>
      </w:r>
      <w:r>
        <w:rPr>
          <w:color w:val="252525"/>
        </w:rPr>
        <w:t>$100,000</w:t>
      </w:r>
      <w:r>
        <w:rPr>
          <w:color w:val="252525"/>
          <w:spacing w:val="-4"/>
        </w:rPr>
        <w:t> </w:t>
      </w:r>
      <w:r>
        <w:rPr>
          <w:color w:val="252525"/>
        </w:rPr>
        <w:t>+ 10% buyer’s premium = total purchase price of $110,000).</w:t>
      </w:r>
    </w:p>
    <w:p>
      <w:pPr>
        <w:pStyle w:val="BodyText"/>
      </w:pPr>
    </w:p>
    <w:p>
      <w:pPr>
        <w:pStyle w:val="BodyText"/>
        <w:spacing w:before="75"/>
      </w:pPr>
    </w:p>
    <w:p>
      <w:pPr>
        <w:pStyle w:val="Heading1"/>
        <w:spacing w:before="1"/>
      </w:pPr>
      <w:r>
        <w:rPr>
          <w:color w:val="252525"/>
        </w:rPr>
        <w:t>PURCHASE</w:t>
      </w:r>
      <w:r>
        <w:rPr>
          <w:color w:val="252525"/>
          <w:spacing w:val="-7"/>
        </w:rPr>
        <w:t> </w:t>
      </w:r>
      <w:r>
        <w:rPr>
          <w:color w:val="252525"/>
        </w:rPr>
        <w:t>CONTRACT</w:t>
      </w:r>
      <w:r>
        <w:rPr>
          <w:color w:val="252525"/>
          <w:spacing w:val="-4"/>
        </w:rPr>
        <w:t> </w:t>
      </w:r>
      <w:r>
        <w:rPr>
          <w:color w:val="252525"/>
        </w:rPr>
        <w:t>AND</w:t>
      </w:r>
      <w:r>
        <w:rPr>
          <w:color w:val="252525"/>
          <w:spacing w:val="-6"/>
        </w:rPr>
        <w:t> </w:t>
      </w:r>
      <w:r>
        <w:rPr>
          <w:color w:val="252525"/>
        </w:rPr>
        <w:t>PAYMENT</w:t>
      </w:r>
      <w:r>
        <w:rPr>
          <w:color w:val="252525"/>
          <w:spacing w:val="-5"/>
        </w:rPr>
        <w:t> </w:t>
      </w:r>
      <w:r>
        <w:rPr>
          <w:color w:val="252525"/>
          <w:spacing w:val="-4"/>
        </w:rPr>
        <w:t>TERMS</w:t>
      </w:r>
    </w:p>
    <w:p>
      <w:pPr>
        <w:pStyle w:val="BodyText"/>
        <w:spacing w:line="259" w:lineRule="auto" w:before="182"/>
        <w:ind w:left="359" w:right="430"/>
      </w:pPr>
      <w:r>
        <w:rPr>
          <w:color w:val="252525"/>
        </w:rPr>
        <w:t>Upon the close of the auction the winning bidder will be forwarded via email an Auction Real Estate Sales Contract to purchase the property. A signed copy of the Auction Real Estate Sales Contract must be received by United Country | Carolina Properties no later than 24 hours or the next business day from the time said Purchase Contract was sent to the winning bidder, along with the earnest money deposit.</w:t>
      </w:r>
      <w:r>
        <w:rPr>
          <w:color w:val="252525"/>
          <w:spacing w:val="-5"/>
        </w:rPr>
        <w:t> </w:t>
      </w:r>
      <w:r>
        <w:rPr>
          <w:color w:val="252525"/>
        </w:rPr>
        <w:t>The</w:t>
      </w:r>
      <w:r>
        <w:rPr>
          <w:color w:val="252525"/>
          <w:spacing w:val="-1"/>
        </w:rPr>
        <w:t> </w:t>
      </w:r>
      <w:r>
        <w:rPr>
          <w:color w:val="252525"/>
        </w:rPr>
        <w:t>Auction</w:t>
      </w:r>
      <w:r>
        <w:rPr>
          <w:color w:val="252525"/>
          <w:spacing w:val="-3"/>
        </w:rPr>
        <w:t> </w:t>
      </w:r>
      <w:r>
        <w:rPr>
          <w:color w:val="252525"/>
        </w:rPr>
        <w:t>Real</w:t>
      </w:r>
      <w:r>
        <w:rPr>
          <w:color w:val="252525"/>
          <w:spacing w:val="-2"/>
        </w:rPr>
        <w:t> </w:t>
      </w:r>
      <w:r>
        <w:rPr>
          <w:color w:val="252525"/>
        </w:rPr>
        <w:t>Estate</w:t>
      </w:r>
      <w:r>
        <w:rPr>
          <w:color w:val="252525"/>
          <w:spacing w:val="-1"/>
        </w:rPr>
        <w:t> </w:t>
      </w:r>
      <w:r>
        <w:rPr>
          <w:color w:val="252525"/>
        </w:rPr>
        <w:t>Sales</w:t>
      </w:r>
      <w:r>
        <w:rPr>
          <w:color w:val="252525"/>
          <w:spacing w:val="-2"/>
        </w:rPr>
        <w:t> </w:t>
      </w:r>
      <w:r>
        <w:rPr>
          <w:color w:val="252525"/>
        </w:rPr>
        <w:t>Contract</w:t>
      </w:r>
      <w:r>
        <w:rPr>
          <w:color w:val="252525"/>
          <w:spacing w:val="-4"/>
        </w:rPr>
        <w:t> </w:t>
      </w:r>
      <w:r>
        <w:rPr>
          <w:color w:val="252525"/>
        </w:rPr>
        <w:t>may</w:t>
      </w:r>
      <w:r>
        <w:rPr>
          <w:color w:val="252525"/>
          <w:spacing w:val="-3"/>
        </w:rPr>
        <w:t> </w:t>
      </w:r>
      <w:r>
        <w:rPr>
          <w:color w:val="252525"/>
        </w:rPr>
        <w:t>be</w:t>
      </w:r>
      <w:r>
        <w:rPr>
          <w:color w:val="252525"/>
          <w:spacing w:val="-1"/>
        </w:rPr>
        <w:t> </w:t>
      </w:r>
      <w:r>
        <w:rPr>
          <w:color w:val="252525"/>
        </w:rPr>
        <w:t>e-signed,</w:t>
      </w:r>
      <w:r>
        <w:rPr>
          <w:color w:val="252525"/>
          <w:spacing w:val="-2"/>
        </w:rPr>
        <w:t> </w:t>
      </w:r>
      <w:r>
        <w:rPr>
          <w:color w:val="252525"/>
        </w:rPr>
        <w:t>hand</w:t>
      </w:r>
      <w:r>
        <w:rPr>
          <w:color w:val="252525"/>
          <w:spacing w:val="-3"/>
        </w:rPr>
        <w:t> </w:t>
      </w:r>
      <w:r>
        <w:rPr>
          <w:color w:val="252525"/>
        </w:rPr>
        <w:t>delivered,</w:t>
      </w:r>
      <w:r>
        <w:rPr>
          <w:color w:val="252525"/>
          <w:spacing w:val="-4"/>
        </w:rPr>
        <w:t> </w:t>
      </w:r>
      <w:r>
        <w:rPr>
          <w:color w:val="252525"/>
        </w:rPr>
        <w:t>faxed,</w:t>
      </w:r>
      <w:r>
        <w:rPr>
          <w:color w:val="252525"/>
          <w:spacing w:val="-4"/>
        </w:rPr>
        <w:t> </w:t>
      </w:r>
      <w:r>
        <w:rPr>
          <w:color w:val="252525"/>
        </w:rPr>
        <w:t>or</w:t>
      </w:r>
      <w:r>
        <w:rPr>
          <w:color w:val="252525"/>
          <w:spacing w:val="-2"/>
        </w:rPr>
        <w:t> </w:t>
      </w:r>
      <w:r>
        <w:rPr>
          <w:color w:val="252525"/>
        </w:rPr>
        <w:t>scanned</w:t>
      </w:r>
      <w:r>
        <w:rPr>
          <w:color w:val="252525"/>
          <w:spacing w:val="-3"/>
        </w:rPr>
        <w:t> </w:t>
      </w:r>
      <w:r>
        <w:rPr>
          <w:color w:val="252525"/>
        </w:rPr>
        <w:t>and emailed. A sample purchase/sale contract is available for review online prior to placing any bids in the </w:t>
      </w:r>
      <w:r>
        <w:rPr>
          <w:color w:val="252525"/>
          <w:spacing w:val="-2"/>
        </w:rPr>
        <w:t>auction.</w:t>
      </w:r>
    </w:p>
    <w:p>
      <w:pPr>
        <w:pStyle w:val="BodyText"/>
      </w:pPr>
    </w:p>
    <w:p>
      <w:pPr>
        <w:pStyle w:val="BodyText"/>
        <w:spacing w:before="70"/>
      </w:pPr>
    </w:p>
    <w:p>
      <w:pPr>
        <w:pStyle w:val="Heading1"/>
      </w:pPr>
      <w:r>
        <w:rPr>
          <w:color w:val="252525"/>
          <w:spacing w:val="-2"/>
        </w:rPr>
        <w:t>DEPOSIT</w:t>
      </w:r>
    </w:p>
    <w:p>
      <w:pPr>
        <w:pStyle w:val="BodyText"/>
        <w:spacing w:line="259" w:lineRule="auto" w:before="183"/>
        <w:ind w:left="359" w:right="430"/>
      </w:pPr>
      <w:r>
        <w:rPr>
          <w:color w:val="252525"/>
        </w:rPr>
        <w:t>A Five Percent (5%) non-refundable down payment based on the total contract purchase price (which includes the buyer’s premium) will be wire transferred or hand delivered in the form of certified funds to the Title Company no later than</w:t>
      </w:r>
      <w:r>
        <w:rPr>
          <w:color w:val="252525"/>
          <w:spacing w:val="-2"/>
        </w:rPr>
        <w:t> </w:t>
      </w:r>
      <w:r>
        <w:rPr>
          <w:color w:val="252525"/>
        </w:rPr>
        <w:t>48 hours following</w:t>
      </w:r>
      <w:r>
        <w:rPr>
          <w:color w:val="252525"/>
          <w:spacing w:val="-2"/>
        </w:rPr>
        <w:t> </w:t>
      </w:r>
      <w:r>
        <w:rPr>
          <w:color w:val="252525"/>
        </w:rPr>
        <w:t>the close</w:t>
      </w:r>
      <w:r>
        <w:rPr>
          <w:color w:val="252525"/>
          <w:spacing w:val="-1"/>
        </w:rPr>
        <w:t> </w:t>
      </w:r>
      <w:r>
        <w:rPr>
          <w:color w:val="252525"/>
        </w:rPr>
        <w:t>of auction.</w:t>
      </w:r>
      <w:r>
        <w:rPr>
          <w:color w:val="252525"/>
          <w:spacing w:val="-2"/>
        </w:rPr>
        <w:t> </w:t>
      </w:r>
      <w:r>
        <w:rPr>
          <w:color w:val="252525"/>
        </w:rPr>
        <w:t>Deposit must be in</w:t>
      </w:r>
      <w:r>
        <w:rPr>
          <w:color w:val="252525"/>
          <w:spacing w:val="-2"/>
        </w:rPr>
        <w:t> </w:t>
      </w:r>
      <w:r>
        <w:rPr>
          <w:color w:val="252525"/>
        </w:rPr>
        <w:t>the form of</w:t>
      </w:r>
      <w:r>
        <w:rPr>
          <w:color w:val="252525"/>
          <w:spacing w:val="-1"/>
        </w:rPr>
        <w:t> </w:t>
      </w:r>
      <w:r>
        <w:rPr>
          <w:color w:val="252525"/>
        </w:rPr>
        <w:t>a</w:t>
      </w:r>
      <w:r>
        <w:rPr>
          <w:color w:val="252525"/>
          <w:spacing w:val="-3"/>
        </w:rPr>
        <w:t> </w:t>
      </w:r>
      <w:r>
        <w:rPr>
          <w:color w:val="252525"/>
        </w:rPr>
        <w:t>cashiers</w:t>
      </w:r>
      <w:r>
        <w:rPr>
          <w:color w:val="252525"/>
          <w:spacing w:val="-3"/>
        </w:rPr>
        <w:t> </w:t>
      </w:r>
      <w:r>
        <w:rPr>
          <w:color w:val="252525"/>
        </w:rPr>
        <w:t>or</w:t>
      </w:r>
      <w:r>
        <w:rPr>
          <w:color w:val="252525"/>
          <w:spacing w:val="-3"/>
        </w:rPr>
        <w:t> </w:t>
      </w:r>
      <w:r>
        <w:rPr>
          <w:color w:val="252525"/>
        </w:rPr>
        <w:t>certified</w:t>
      </w:r>
      <w:r>
        <w:rPr>
          <w:color w:val="252525"/>
          <w:spacing w:val="-2"/>
        </w:rPr>
        <w:t> </w:t>
      </w:r>
      <w:r>
        <w:rPr>
          <w:color w:val="252525"/>
        </w:rPr>
        <w:t>check drawn</w:t>
      </w:r>
      <w:r>
        <w:rPr>
          <w:color w:val="252525"/>
          <w:spacing w:val="-2"/>
        </w:rPr>
        <w:t> </w:t>
      </w:r>
      <w:r>
        <w:rPr>
          <w:color w:val="252525"/>
        </w:rPr>
        <w:t>on</w:t>
      </w:r>
      <w:r>
        <w:rPr>
          <w:color w:val="252525"/>
          <w:spacing w:val="-4"/>
        </w:rPr>
        <w:t> </w:t>
      </w:r>
      <w:r>
        <w:rPr>
          <w:color w:val="252525"/>
        </w:rPr>
        <w:t>a</w:t>
      </w:r>
      <w:r>
        <w:rPr>
          <w:color w:val="252525"/>
          <w:spacing w:val="-1"/>
        </w:rPr>
        <w:t> </w:t>
      </w:r>
      <w:r>
        <w:rPr>
          <w:color w:val="252525"/>
        </w:rPr>
        <w:t>US</w:t>
      </w:r>
      <w:r>
        <w:rPr>
          <w:color w:val="252525"/>
          <w:spacing w:val="-2"/>
        </w:rPr>
        <w:t> </w:t>
      </w:r>
      <w:r>
        <w:rPr>
          <w:color w:val="252525"/>
        </w:rPr>
        <w:t>bank</w:t>
      </w:r>
      <w:r>
        <w:rPr>
          <w:color w:val="252525"/>
          <w:spacing w:val="-3"/>
        </w:rPr>
        <w:t> </w:t>
      </w:r>
      <w:r>
        <w:rPr>
          <w:color w:val="252525"/>
        </w:rPr>
        <w:t>or</w:t>
      </w:r>
      <w:r>
        <w:rPr>
          <w:color w:val="252525"/>
          <w:spacing w:val="-6"/>
        </w:rPr>
        <w:t> </w:t>
      </w:r>
      <w:r>
        <w:rPr>
          <w:color w:val="252525"/>
        </w:rPr>
        <w:t>a</w:t>
      </w:r>
      <w:r>
        <w:rPr>
          <w:color w:val="252525"/>
          <w:spacing w:val="-1"/>
        </w:rPr>
        <w:t> </w:t>
      </w:r>
      <w:r>
        <w:rPr>
          <w:color w:val="252525"/>
        </w:rPr>
        <w:t>wire</w:t>
      </w:r>
      <w:r>
        <w:rPr>
          <w:color w:val="252525"/>
          <w:spacing w:val="-3"/>
        </w:rPr>
        <w:t> </w:t>
      </w:r>
      <w:r>
        <w:rPr>
          <w:color w:val="252525"/>
        </w:rPr>
        <w:t>transfer.</w:t>
      </w:r>
      <w:r>
        <w:rPr>
          <w:color w:val="252525"/>
          <w:spacing w:val="-4"/>
        </w:rPr>
        <w:t> </w:t>
      </w:r>
      <w:r>
        <w:rPr>
          <w:color w:val="252525"/>
        </w:rPr>
        <w:t>The balance of</w:t>
      </w:r>
      <w:r>
        <w:rPr>
          <w:color w:val="252525"/>
          <w:spacing w:val="-3"/>
        </w:rPr>
        <w:t> </w:t>
      </w:r>
      <w:r>
        <w:rPr>
          <w:color w:val="252525"/>
        </w:rPr>
        <w:t>the purchase price will be due in full at closing.</w:t>
      </w:r>
    </w:p>
    <w:p>
      <w:pPr>
        <w:pStyle w:val="BodyText"/>
      </w:pPr>
    </w:p>
    <w:p>
      <w:pPr>
        <w:pStyle w:val="BodyText"/>
        <w:spacing w:before="69"/>
      </w:pPr>
    </w:p>
    <w:p>
      <w:pPr>
        <w:pStyle w:val="Heading1"/>
        <w:ind w:left="359"/>
      </w:pPr>
      <w:r>
        <w:rPr>
          <w:color w:val="252525"/>
          <w:spacing w:val="-2"/>
        </w:rPr>
        <w:t>CLOSING</w:t>
      </w:r>
    </w:p>
    <w:p>
      <w:pPr>
        <w:pStyle w:val="BodyText"/>
        <w:spacing w:line="259" w:lineRule="auto" w:before="183"/>
        <w:ind w:left="359" w:right="367"/>
      </w:pPr>
      <w:r>
        <w:rPr>
          <w:color w:val="252525"/>
        </w:rPr>
        <w:t>Closing shall be on or before 30 days following the close of the auction. Out of state buyers will be afforded</w:t>
      </w:r>
      <w:r>
        <w:rPr>
          <w:color w:val="252525"/>
          <w:spacing w:val="-2"/>
        </w:rPr>
        <w:t> </w:t>
      </w:r>
      <w:r>
        <w:rPr>
          <w:color w:val="252525"/>
        </w:rPr>
        <w:t>the</w:t>
      </w:r>
      <w:r>
        <w:rPr>
          <w:color w:val="252525"/>
          <w:spacing w:val="-3"/>
        </w:rPr>
        <w:t> </w:t>
      </w:r>
      <w:r>
        <w:rPr>
          <w:color w:val="252525"/>
        </w:rPr>
        <w:t>opportunity</w:t>
      </w:r>
      <w:r>
        <w:rPr>
          <w:color w:val="252525"/>
          <w:spacing w:val="-1"/>
        </w:rPr>
        <w:t> </w:t>
      </w:r>
      <w:r>
        <w:rPr>
          <w:color w:val="252525"/>
        </w:rPr>
        <w:t>to</w:t>
      </w:r>
      <w:r>
        <w:rPr>
          <w:color w:val="252525"/>
          <w:spacing w:val="-1"/>
        </w:rPr>
        <w:t> </w:t>
      </w:r>
      <w:r>
        <w:rPr>
          <w:color w:val="252525"/>
        </w:rPr>
        <w:t>close</w:t>
      </w:r>
      <w:r>
        <w:rPr>
          <w:color w:val="252525"/>
          <w:spacing w:val="-3"/>
        </w:rPr>
        <w:t> </w:t>
      </w:r>
      <w:r>
        <w:rPr>
          <w:color w:val="252525"/>
        </w:rPr>
        <w:t>via</w:t>
      </w:r>
      <w:r>
        <w:rPr>
          <w:color w:val="252525"/>
          <w:spacing w:val="-3"/>
        </w:rPr>
        <w:t> </w:t>
      </w:r>
      <w:r>
        <w:rPr>
          <w:color w:val="252525"/>
        </w:rPr>
        <w:t>email,</w:t>
      </w:r>
      <w:r>
        <w:rPr>
          <w:color w:val="252525"/>
          <w:spacing w:val="-3"/>
        </w:rPr>
        <w:t> </w:t>
      </w:r>
      <w:r>
        <w:rPr>
          <w:color w:val="252525"/>
        </w:rPr>
        <w:t>mail</w:t>
      </w:r>
      <w:r>
        <w:rPr>
          <w:color w:val="252525"/>
          <w:spacing w:val="-2"/>
        </w:rPr>
        <w:t> </w:t>
      </w:r>
      <w:r>
        <w:rPr>
          <w:color w:val="252525"/>
        </w:rPr>
        <w:t>and</w:t>
      </w:r>
      <w:r>
        <w:rPr>
          <w:color w:val="252525"/>
          <w:spacing w:val="-4"/>
        </w:rPr>
        <w:t> </w:t>
      </w:r>
      <w:r>
        <w:rPr>
          <w:color w:val="252525"/>
        </w:rPr>
        <w:t>wire</w:t>
      </w:r>
      <w:r>
        <w:rPr>
          <w:color w:val="252525"/>
          <w:spacing w:val="-1"/>
        </w:rPr>
        <w:t> </w:t>
      </w:r>
      <w:r>
        <w:rPr>
          <w:color w:val="252525"/>
        </w:rPr>
        <w:t>transfer</w:t>
      </w:r>
      <w:r>
        <w:rPr>
          <w:color w:val="252525"/>
          <w:spacing w:val="-3"/>
        </w:rPr>
        <w:t> </w:t>
      </w:r>
      <w:r>
        <w:rPr>
          <w:color w:val="252525"/>
        </w:rPr>
        <w:t>of</w:t>
      </w:r>
      <w:r>
        <w:rPr>
          <w:color w:val="252525"/>
          <w:spacing w:val="-2"/>
        </w:rPr>
        <w:t> </w:t>
      </w:r>
      <w:r>
        <w:rPr>
          <w:color w:val="252525"/>
        </w:rPr>
        <w:t>certified</w:t>
      </w:r>
      <w:r>
        <w:rPr>
          <w:color w:val="252525"/>
          <w:spacing w:val="-4"/>
        </w:rPr>
        <w:t> </w:t>
      </w:r>
      <w:r>
        <w:rPr>
          <w:color w:val="252525"/>
        </w:rPr>
        <w:t>funds.</w:t>
      </w:r>
      <w:r>
        <w:rPr>
          <w:color w:val="252525"/>
          <w:spacing w:val="-2"/>
        </w:rPr>
        <w:t> </w:t>
      </w:r>
      <w:r>
        <w:rPr>
          <w:color w:val="252525"/>
        </w:rPr>
        <w:t>Possession</w:t>
      </w:r>
      <w:r>
        <w:rPr>
          <w:color w:val="252525"/>
          <w:spacing w:val="-4"/>
        </w:rPr>
        <w:t> </w:t>
      </w:r>
      <w:r>
        <w:rPr>
          <w:color w:val="252525"/>
        </w:rPr>
        <w:t>of</w:t>
      </w:r>
      <w:r>
        <w:rPr>
          <w:color w:val="252525"/>
          <w:spacing w:val="-2"/>
        </w:rPr>
        <w:t> </w:t>
      </w:r>
      <w:r>
        <w:rPr>
          <w:color w:val="252525"/>
        </w:rPr>
        <w:t>the property will be given upon payment in full of the purchase price and transfer of title, at closing. Title Insurance in the full amount of the purchase price will be provided by the seller. Seller shall pay any previous year’s taxes (if due), and the current year’s real estate taxes shall be prorated to the date of </w:t>
      </w:r>
      <w:r>
        <w:rPr>
          <w:color w:val="252525"/>
          <w:spacing w:val="-2"/>
        </w:rPr>
        <w:t>closing.</w:t>
      </w:r>
    </w:p>
    <w:p>
      <w:pPr>
        <w:pStyle w:val="BodyText"/>
        <w:spacing w:after="0" w:line="259" w:lineRule="auto"/>
        <w:sectPr>
          <w:pgSz w:w="12240" w:h="15840"/>
          <w:pgMar w:top="1400" w:bottom="280" w:left="1080" w:right="1080"/>
        </w:sectPr>
      </w:pPr>
    </w:p>
    <w:p>
      <w:pPr>
        <w:pStyle w:val="Heading1"/>
        <w:spacing w:before="39"/>
      </w:pPr>
      <w:r>
        <w:rPr>
          <w:color w:val="252525"/>
        </w:rPr>
        <w:t>ONLINE</w:t>
      </w:r>
      <w:r>
        <w:rPr>
          <w:color w:val="252525"/>
          <w:spacing w:val="-6"/>
        </w:rPr>
        <w:t> </w:t>
      </w:r>
      <w:r>
        <w:rPr>
          <w:color w:val="252525"/>
        </w:rPr>
        <w:t>AUCTION</w:t>
      </w:r>
      <w:r>
        <w:rPr>
          <w:color w:val="252525"/>
          <w:spacing w:val="-5"/>
        </w:rPr>
        <w:t> </w:t>
      </w:r>
      <w:r>
        <w:rPr>
          <w:color w:val="252525"/>
          <w:spacing w:val="-2"/>
        </w:rPr>
        <w:t>TECHNOLOGY</w:t>
      </w:r>
    </w:p>
    <w:p>
      <w:pPr>
        <w:pStyle w:val="BodyText"/>
        <w:spacing w:line="259" w:lineRule="auto" w:before="180"/>
        <w:ind w:left="360" w:right="405"/>
      </w:pPr>
      <w:r>
        <w:rPr>
          <w:color w:val="252525"/>
        </w:rPr>
        <w:t>Neither the software provider, United Country Carolina Properties, or the Seller shall be held</w:t>
      </w:r>
      <w:r>
        <w:rPr>
          <w:color w:val="252525"/>
        </w:rPr>
        <w:t> responsible for a missed bid or the failure of the software to function properly for any reason. Bidder(s) are encouraged to use the “Maximum Bid” feature on the bidding platform and lock in their maximum bid</w:t>
      </w:r>
      <w:r>
        <w:rPr>
          <w:color w:val="252525"/>
          <w:spacing w:val="-4"/>
        </w:rPr>
        <w:t> </w:t>
      </w:r>
      <w:r>
        <w:rPr>
          <w:color w:val="252525"/>
        </w:rPr>
        <w:t>amount</w:t>
      </w:r>
      <w:r>
        <w:rPr>
          <w:color w:val="252525"/>
          <w:spacing w:val="-5"/>
        </w:rPr>
        <w:t> </w:t>
      </w:r>
      <w:r>
        <w:rPr>
          <w:color w:val="252525"/>
        </w:rPr>
        <w:t>if</w:t>
      </w:r>
      <w:r>
        <w:rPr>
          <w:color w:val="252525"/>
          <w:spacing w:val="-3"/>
        </w:rPr>
        <w:t> </w:t>
      </w:r>
      <w:r>
        <w:rPr>
          <w:color w:val="252525"/>
        </w:rPr>
        <w:t>they</w:t>
      </w:r>
      <w:r>
        <w:rPr>
          <w:color w:val="252525"/>
          <w:spacing w:val="-2"/>
        </w:rPr>
        <w:t> </w:t>
      </w:r>
      <w:r>
        <w:rPr>
          <w:color w:val="252525"/>
        </w:rPr>
        <w:t>are</w:t>
      </w:r>
      <w:r>
        <w:rPr>
          <w:color w:val="252525"/>
          <w:spacing w:val="-2"/>
        </w:rPr>
        <w:t> </w:t>
      </w:r>
      <w:r>
        <w:rPr>
          <w:color w:val="252525"/>
        </w:rPr>
        <w:t>concerned</w:t>
      </w:r>
      <w:r>
        <w:rPr>
          <w:color w:val="252525"/>
          <w:spacing w:val="-4"/>
        </w:rPr>
        <w:t> </w:t>
      </w:r>
      <w:r>
        <w:rPr>
          <w:color w:val="252525"/>
        </w:rPr>
        <w:t>about</w:t>
      </w:r>
      <w:r>
        <w:rPr>
          <w:color w:val="252525"/>
          <w:spacing w:val="-2"/>
        </w:rPr>
        <w:t> </w:t>
      </w:r>
      <w:r>
        <w:rPr>
          <w:color w:val="252525"/>
        </w:rPr>
        <w:t>technology</w:t>
      </w:r>
      <w:r>
        <w:rPr>
          <w:color w:val="252525"/>
          <w:spacing w:val="-2"/>
        </w:rPr>
        <w:t> </w:t>
      </w:r>
      <w:r>
        <w:rPr>
          <w:color w:val="252525"/>
        </w:rPr>
        <w:t>failure</w:t>
      </w:r>
      <w:r>
        <w:rPr>
          <w:color w:val="252525"/>
          <w:spacing w:val="-2"/>
        </w:rPr>
        <w:t> </w:t>
      </w:r>
      <w:r>
        <w:rPr>
          <w:color w:val="252525"/>
        </w:rPr>
        <w:t>during</w:t>
      </w:r>
      <w:r>
        <w:rPr>
          <w:color w:val="252525"/>
          <w:spacing w:val="-4"/>
        </w:rPr>
        <w:t> </w:t>
      </w:r>
      <w:r>
        <w:rPr>
          <w:color w:val="252525"/>
        </w:rPr>
        <w:t>the</w:t>
      </w:r>
      <w:r>
        <w:rPr>
          <w:color w:val="252525"/>
          <w:spacing w:val="-2"/>
        </w:rPr>
        <w:t> </w:t>
      </w:r>
      <w:r>
        <w:rPr>
          <w:color w:val="252525"/>
        </w:rPr>
        <w:t>auction.</w:t>
      </w:r>
      <w:r>
        <w:rPr>
          <w:color w:val="252525"/>
          <w:spacing w:val="-3"/>
        </w:rPr>
        <w:t> </w:t>
      </w:r>
      <w:r>
        <w:rPr>
          <w:color w:val="252525"/>
        </w:rPr>
        <w:t>The</w:t>
      </w:r>
      <w:r>
        <w:rPr>
          <w:color w:val="252525"/>
          <w:spacing w:val="-2"/>
        </w:rPr>
        <w:t> </w:t>
      </w:r>
      <w:r>
        <w:rPr>
          <w:color w:val="252525"/>
        </w:rPr>
        <w:t>Seller</w:t>
      </w:r>
      <w:r>
        <w:rPr>
          <w:color w:val="252525"/>
          <w:spacing w:val="-3"/>
        </w:rPr>
        <w:t> </w:t>
      </w:r>
      <w:r>
        <w:rPr>
          <w:color w:val="252525"/>
        </w:rPr>
        <w:t>and/or</w:t>
      </w:r>
      <w:r>
        <w:rPr>
          <w:color w:val="252525"/>
          <w:spacing w:val="-5"/>
        </w:rPr>
        <w:t> </w:t>
      </w:r>
      <w:r>
        <w:rPr>
          <w:color w:val="252525"/>
        </w:rPr>
        <w:t>Auction Company reserves</w:t>
      </w:r>
      <w:r>
        <w:rPr>
          <w:color w:val="252525"/>
          <w:spacing w:val="-3"/>
        </w:rPr>
        <w:t> </w:t>
      </w:r>
      <w:r>
        <w:rPr>
          <w:color w:val="252525"/>
        </w:rPr>
        <w:t>the right to pause</w:t>
      </w:r>
      <w:r>
        <w:rPr>
          <w:color w:val="252525"/>
          <w:spacing w:val="-3"/>
        </w:rPr>
        <w:t> </w:t>
      </w:r>
      <w:r>
        <w:rPr>
          <w:color w:val="252525"/>
        </w:rPr>
        <w:t>or</w:t>
      </w:r>
      <w:r>
        <w:rPr>
          <w:color w:val="252525"/>
          <w:spacing w:val="-3"/>
        </w:rPr>
        <w:t> </w:t>
      </w:r>
      <w:r>
        <w:rPr>
          <w:color w:val="252525"/>
        </w:rPr>
        <w:t>extend</w:t>
      </w:r>
      <w:r>
        <w:rPr>
          <w:color w:val="252525"/>
          <w:spacing w:val="-2"/>
        </w:rPr>
        <w:t> </w:t>
      </w:r>
      <w:r>
        <w:rPr>
          <w:color w:val="252525"/>
        </w:rPr>
        <w:t>the</w:t>
      </w:r>
      <w:r>
        <w:rPr>
          <w:color w:val="252525"/>
          <w:spacing w:val="-3"/>
        </w:rPr>
        <w:t> </w:t>
      </w:r>
      <w:r>
        <w:rPr>
          <w:color w:val="252525"/>
        </w:rPr>
        <w:t>online auction</w:t>
      </w:r>
      <w:r>
        <w:rPr>
          <w:color w:val="252525"/>
          <w:spacing w:val="-4"/>
        </w:rPr>
        <w:t> </w:t>
      </w:r>
      <w:r>
        <w:rPr>
          <w:color w:val="252525"/>
        </w:rPr>
        <w:t>bidding</w:t>
      </w:r>
      <w:r>
        <w:rPr>
          <w:color w:val="252525"/>
          <w:spacing w:val="-2"/>
        </w:rPr>
        <w:t> </w:t>
      </w:r>
      <w:r>
        <w:rPr>
          <w:color w:val="252525"/>
        </w:rPr>
        <w:t>in</w:t>
      </w:r>
      <w:r>
        <w:rPr>
          <w:color w:val="252525"/>
          <w:spacing w:val="-2"/>
        </w:rPr>
        <w:t> </w:t>
      </w:r>
      <w:r>
        <w:rPr>
          <w:color w:val="252525"/>
        </w:rPr>
        <w:t>the</w:t>
      </w:r>
      <w:r>
        <w:rPr>
          <w:color w:val="252525"/>
          <w:spacing w:val="-3"/>
        </w:rPr>
        <w:t> </w:t>
      </w:r>
      <w:r>
        <w:rPr>
          <w:color w:val="252525"/>
        </w:rPr>
        <w:t>event</w:t>
      </w:r>
      <w:r>
        <w:rPr>
          <w:color w:val="252525"/>
          <w:spacing w:val="-3"/>
        </w:rPr>
        <w:t> </w:t>
      </w:r>
      <w:r>
        <w:rPr>
          <w:color w:val="252525"/>
        </w:rPr>
        <w:t>of</w:t>
      </w:r>
      <w:r>
        <w:rPr>
          <w:color w:val="252525"/>
          <w:spacing w:val="-3"/>
        </w:rPr>
        <w:t> </w:t>
      </w:r>
      <w:r>
        <w:rPr>
          <w:color w:val="252525"/>
        </w:rPr>
        <w:t>any internal</w:t>
      </w:r>
      <w:r>
        <w:rPr>
          <w:color w:val="252525"/>
          <w:spacing w:val="-4"/>
        </w:rPr>
        <w:t> </w:t>
      </w:r>
      <w:r>
        <w:rPr>
          <w:color w:val="252525"/>
        </w:rPr>
        <w:t>or external technology failure, to preserve the integrity of the auction event and maintain a fair and impartial bidding environment.</w:t>
      </w:r>
    </w:p>
    <w:p>
      <w:pPr>
        <w:pStyle w:val="BodyText"/>
      </w:pPr>
    </w:p>
    <w:p>
      <w:pPr>
        <w:pStyle w:val="BodyText"/>
        <w:spacing w:before="72"/>
      </w:pPr>
    </w:p>
    <w:p>
      <w:pPr>
        <w:pStyle w:val="Heading1"/>
        <w:spacing w:before="1"/>
      </w:pPr>
      <w:r>
        <w:rPr>
          <w:color w:val="252525"/>
          <w:spacing w:val="-2"/>
        </w:rPr>
        <w:t>AGENCY</w:t>
      </w:r>
    </w:p>
    <w:p>
      <w:pPr>
        <w:pStyle w:val="BodyText"/>
        <w:spacing w:line="259" w:lineRule="auto" w:before="180"/>
        <w:ind w:left="359" w:right="367"/>
      </w:pPr>
      <w:r>
        <w:rPr>
          <w:color w:val="252525"/>
        </w:rPr>
        <w:t>United Country Carolina Properties represent the interests of the seller in this auction. See the agency agreement</w:t>
      </w:r>
      <w:r>
        <w:rPr>
          <w:color w:val="252525"/>
          <w:spacing w:val="-1"/>
        </w:rPr>
        <w:t> </w:t>
      </w:r>
      <w:r>
        <w:rPr>
          <w:color w:val="252525"/>
        </w:rPr>
        <w:t>in</w:t>
      </w:r>
      <w:r>
        <w:rPr>
          <w:color w:val="252525"/>
          <w:spacing w:val="-5"/>
        </w:rPr>
        <w:t> </w:t>
      </w:r>
      <w:r>
        <w:rPr>
          <w:color w:val="252525"/>
        </w:rPr>
        <w:t>the</w:t>
      </w:r>
      <w:r>
        <w:rPr>
          <w:color w:val="252525"/>
          <w:spacing w:val="-1"/>
        </w:rPr>
        <w:t> </w:t>
      </w:r>
      <w:r>
        <w:rPr>
          <w:color w:val="252525"/>
        </w:rPr>
        <w:t>auction</w:t>
      </w:r>
      <w:r>
        <w:rPr>
          <w:color w:val="252525"/>
          <w:spacing w:val="-3"/>
        </w:rPr>
        <w:t> </w:t>
      </w:r>
      <w:r>
        <w:rPr>
          <w:color w:val="252525"/>
        </w:rPr>
        <w:t>attachments</w:t>
      </w:r>
      <w:r>
        <w:rPr>
          <w:color w:val="252525"/>
          <w:spacing w:val="-4"/>
        </w:rPr>
        <w:t> </w:t>
      </w:r>
      <w:r>
        <w:rPr>
          <w:color w:val="252525"/>
        </w:rPr>
        <w:t>and</w:t>
      </w:r>
      <w:r>
        <w:rPr>
          <w:color w:val="252525"/>
          <w:spacing w:val="-3"/>
        </w:rPr>
        <w:t> </w:t>
      </w:r>
      <w:r>
        <w:rPr>
          <w:color w:val="252525"/>
        </w:rPr>
        <w:t>the</w:t>
      </w:r>
      <w:r>
        <w:rPr>
          <w:color w:val="252525"/>
          <w:spacing w:val="-1"/>
        </w:rPr>
        <w:t> </w:t>
      </w:r>
      <w:r>
        <w:rPr>
          <w:color w:val="252525"/>
        </w:rPr>
        <w:t>bidder</w:t>
      </w:r>
      <w:r>
        <w:rPr>
          <w:color w:val="252525"/>
          <w:spacing w:val="-4"/>
        </w:rPr>
        <w:t> </w:t>
      </w:r>
      <w:r>
        <w:rPr>
          <w:color w:val="252525"/>
        </w:rPr>
        <w:t>package</w:t>
      </w:r>
      <w:r>
        <w:rPr>
          <w:color w:val="252525"/>
          <w:spacing w:val="-1"/>
        </w:rPr>
        <w:t> </w:t>
      </w:r>
      <w:r>
        <w:rPr>
          <w:color w:val="252525"/>
        </w:rPr>
        <w:t>for</w:t>
      </w:r>
      <w:r>
        <w:rPr>
          <w:color w:val="252525"/>
          <w:spacing w:val="-4"/>
        </w:rPr>
        <w:t> </w:t>
      </w:r>
      <w:r>
        <w:rPr>
          <w:color w:val="252525"/>
        </w:rPr>
        <w:t>more</w:t>
      </w:r>
      <w:r>
        <w:rPr>
          <w:color w:val="252525"/>
          <w:spacing w:val="-1"/>
        </w:rPr>
        <w:t> </w:t>
      </w:r>
      <w:r>
        <w:rPr>
          <w:color w:val="252525"/>
        </w:rPr>
        <w:t>information.</w:t>
      </w:r>
      <w:r>
        <w:rPr>
          <w:color w:val="252525"/>
          <w:spacing w:val="-2"/>
        </w:rPr>
        <w:t> </w:t>
      </w:r>
      <w:r>
        <w:rPr>
          <w:color w:val="252525"/>
        </w:rPr>
        <w:t>As</w:t>
      </w:r>
      <w:r>
        <w:rPr>
          <w:color w:val="252525"/>
          <w:spacing w:val="-2"/>
        </w:rPr>
        <w:t> </w:t>
      </w:r>
      <w:r>
        <w:rPr>
          <w:color w:val="252525"/>
        </w:rPr>
        <w:t>an</w:t>
      </w:r>
      <w:r>
        <w:rPr>
          <w:color w:val="252525"/>
          <w:spacing w:val="-3"/>
        </w:rPr>
        <w:t> </w:t>
      </w:r>
      <w:r>
        <w:rPr>
          <w:color w:val="252525"/>
        </w:rPr>
        <w:t>agent</w:t>
      </w:r>
      <w:r>
        <w:rPr>
          <w:color w:val="252525"/>
          <w:spacing w:val="-1"/>
        </w:rPr>
        <w:t> </w:t>
      </w:r>
      <w:r>
        <w:rPr>
          <w:color w:val="252525"/>
        </w:rPr>
        <w:t>for</w:t>
      </w:r>
      <w:r>
        <w:rPr>
          <w:color w:val="252525"/>
          <w:spacing w:val="-2"/>
        </w:rPr>
        <w:t> </w:t>
      </w:r>
      <w:r>
        <w:rPr>
          <w:color w:val="252525"/>
        </w:rPr>
        <w:t>the Seller, the Auctioneer must present all bona fide written offers to the Seller, which may be created outside of the online bidding platform. Therefore, all properties are subject to pre-auction sales. Pre- auction</w:t>
      </w:r>
      <w:r>
        <w:rPr>
          <w:color w:val="252525"/>
          <w:spacing w:val="-1"/>
        </w:rPr>
        <w:t> </w:t>
      </w:r>
      <w:r>
        <w:rPr>
          <w:color w:val="252525"/>
        </w:rPr>
        <w:t>offers must meet all the auction terms and conditions and</w:t>
      </w:r>
      <w:r>
        <w:rPr>
          <w:color w:val="252525"/>
          <w:spacing w:val="-1"/>
        </w:rPr>
        <w:t> </w:t>
      </w:r>
      <w:r>
        <w:rPr>
          <w:color w:val="252525"/>
        </w:rPr>
        <w:t>must be submitted to the Auctioneer on the Auction Real Estate Sales Contract, along with the required earnest deposit. Properly submitted offers</w:t>
      </w:r>
      <w:r>
        <w:rPr>
          <w:color w:val="252525"/>
          <w:spacing w:val="-2"/>
        </w:rPr>
        <w:t> </w:t>
      </w:r>
      <w:r>
        <w:rPr>
          <w:color w:val="252525"/>
        </w:rPr>
        <w:t>will be</w:t>
      </w:r>
      <w:r>
        <w:rPr>
          <w:color w:val="252525"/>
          <w:spacing w:val="-2"/>
        </w:rPr>
        <w:t> </w:t>
      </w:r>
      <w:r>
        <w:rPr>
          <w:color w:val="252525"/>
        </w:rPr>
        <w:t>presented</w:t>
      </w:r>
      <w:r>
        <w:rPr>
          <w:color w:val="252525"/>
          <w:spacing w:val="-1"/>
        </w:rPr>
        <w:t> </w:t>
      </w:r>
      <w:r>
        <w:rPr>
          <w:color w:val="252525"/>
        </w:rPr>
        <w:t>to</w:t>
      </w:r>
      <w:r>
        <w:rPr>
          <w:color w:val="252525"/>
          <w:spacing w:val="-1"/>
        </w:rPr>
        <w:t> </w:t>
      </w:r>
      <w:r>
        <w:rPr>
          <w:color w:val="252525"/>
        </w:rPr>
        <w:t>the Seller</w:t>
      </w:r>
      <w:r>
        <w:rPr>
          <w:color w:val="252525"/>
          <w:spacing w:val="-2"/>
        </w:rPr>
        <w:t> </w:t>
      </w:r>
      <w:r>
        <w:rPr>
          <w:color w:val="252525"/>
        </w:rPr>
        <w:t>in</w:t>
      </w:r>
      <w:r>
        <w:rPr>
          <w:color w:val="252525"/>
          <w:spacing w:val="-1"/>
        </w:rPr>
        <w:t> </w:t>
      </w:r>
      <w:r>
        <w:rPr>
          <w:color w:val="252525"/>
        </w:rPr>
        <w:t>a timely</w:t>
      </w:r>
      <w:r>
        <w:rPr>
          <w:color w:val="252525"/>
          <w:spacing w:val="-1"/>
        </w:rPr>
        <w:t> </w:t>
      </w:r>
      <w:r>
        <w:rPr>
          <w:color w:val="252525"/>
        </w:rPr>
        <w:t>manner and</w:t>
      </w:r>
      <w:r>
        <w:rPr>
          <w:color w:val="252525"/>
          <w:spacing w:val="-1"/>
        </w:rPr>
        <w:t> </w:t>
      </w:r>
      <w:r>
        <w:rPr>
          <w:color w:val="252525"/>
        </w:rPr>
        <w:t>the</w:t>
      </w:r>
      <w:r>
        <w:rPr>
          <w:color w:val="252525"/>
          <w:spacing w:val="-2"/>
        </w:rPr>
        <w:t> </w:t>
      </w:r>
      <w:r>
        <w:rPr>
          <w:color w:val="252525"/>
        </w:rPr>
        <w:t>Seller</w:t>
      </w:r>
      <w:r>
        <w:rPr>
          <w:color w:val="252525"/>
          <w:spacing w:val="-2"/>
        </w:rPr>
        <w:t> </w:t>
      </w:r>
      <w:r>
        <w:rPr>
          <w:color w:val="252525"/>
        </w:rPr>
        <w:t>may accept or reject such</w:t>
      </w:r>
      <w:r>
        <w:rPr>
          <w:color w:val="252525"/>
          <w:spacing w:val="-3"/>
        </w:rPr>
        <w:t> </w:t>
      </w:r>
      <w:r>
        <w:rPr>
          <w:color w:val="252525"/>
        </w:rPr>
        <w:t>offer at their sole and absolute discretion. When a pre-auction offer is submitted, all properly registered online bidders will be notified that “an offer” has been submitted and on which specific</w:t>
      </w:r>
      <w:r>
        <w:rPr>
          <w:color w:val="252525"/>
          <w:spacing w:val="-1"/>
        </w:rPr>
        <w:t> </w:t>
      </w:r>
      <w:r>
        <w:rPr>
          <w:color w:val="252525"/>
        </w:rPr>
        <w:t>property, however the amount of the offer shall remain confidential. All pre-auction offers must allow a minimum of 24 hours for seller’s acceptance. A Buyer’s Broker Fee of (2%) is offered on any pre-auction offers that are properly completed and submitted on the appropriate forms provided by the auction company.</w:t>
      </w:r>
    </w:p>
    <w:p>
      <w:pPr>
        <w:pStyle w:val="BodyText"/>
      </w:pPr>
    </w:p>
    <w:p>
      <w:pPr>
        <w:pStyle w:val="BodyText"/>
        <w:spacing w:before="69"/>
      </w:pPr>
    </w:p>
    <w:p>
      <w:pPr>
        <w:pStyle w:val="Heading1"/>
        <w:ind w:left="359"/>
      </w:pPr>
      <w:r>
        <w:rPr>
          <w:color w:val="252525"/>
          <w:spacing w:val="-2"/>
        </w:rPr>
        <w:t>DISCLAIMERS</w:t>
      </w:r>
    </w:p>
    <w:p>
      <w:pPr>
        <w:pStyle w:val="BodyText"/>
        <w:spacing w:line="259" w:lineRule="auto" w:before="183"/>
        <w:ind w:left="358" w:right="387"/>
      </w:pPr>
      <w:r>
        <w:rPr>
          <w:color w:val="252525"/>
        </w:rPr>
        <w:t>All information is provided in good faith and believed to be accurate; however, seller and auction company</w:t>
      </w:r>
      <w:r>
        <w:rPr>
          <w:color w:val="252525"/>
          <w:spacing w:val="-1"/>
        </w:rPr>
        <w:t> </w:t>
      </w:r>
      <w:r>
        <w:rPr>
          <w:color w:val="252525"/>
        </w:rPr>
        <w:t>shall</w:t>
      </w:r>
      <w:r>
        <w:rPr>
          <w:color w:val="252525"/>
          <w:spacing w:val="-2"/>
        </w:rPr>
        <w:t> </w:t>
      </w:r>
      <w:r>
        <w:rPr>
          <w:color w:val="252525"/>
        </w:rPr>
        <w:t>not</w:t>
      </w:r>
      <w:r>
        <w:rPr>
          <w:color w:val="252525"/>
          <w:spacing w:val="-4"/>
        </w:rPr>
        <w:t> </w:t>
      </w:r>
      <w:r>
        <w:rPr>
          <w:color w:val="252525"/>
        </w:rPr>
        <w:t>be</w:t>
      </w:r>
      <w:r>
        <w:rPr>
          <w:color w:val="252525"/>
          <w:spacing w:val="-1"/>
        </w:rPr>
        <w:t> </w:t>
      </w:r>
      <w:r>
        <w:rPr>
          <w:color w:val="252525"/>
        </w:rPr>
        <w:t>liable</w:t>
      </w:r>
      <w:r>
        <w:rPr>
          <w:color w:val="252525"/>
          <w:spacing w:val="-4"/>
        </w:rPr>
        <w:t> </w:t>
      </w:r>
      <w:r>
        <w:rPr>
          <w:color w:val="252525"/>
        </w:rPr>
        <w:t>for</w:t>
      </w:r>
      <w:r>
        <w:rPr>
          <w:color w:val="252525"/>
          <w:spacing w:val="-2"/>
        </w:rPr>
        <w:t> </w:t>
      </w:r>
      <w:r>
        <w:rPr>
          <w:color w:val="252525"/>
        </w:rPr>
        <w:t>its</w:t>
      </w:r>
      <w:r>
        <w:rPr>
          <w:color w:val="252525"/>
          <w:spacing w:val="-2"/>
        </w:rPr>
        <w:t> </w:t>
      </w:r>
      <w:r>
        <w:rPr>
          <w:color w:val="252525"/>
        </w:rPr>
        <w:t>accuracy.</w:t>
      </w:r>
      <w:r>
        <w:rPr>
          <w:color w:val="252525"/>
          <w:spacing w:val="-2"/>
        </w:rPr>
        <w:t> </w:t>
      </w:r>
      <w:r>
        <w:rPr>
          <w:color w:val="252525"/>
        </w:rPr>
        <w:t>All</w:t>
      </w:r>
      <w:r>
        <w:rPr>
          <w:color w:val="252525"/>
          <w:spacing w:val="-2"/>
        </w:rPr>
        <w:t> </w:t>
      </w:r>
      <w:r>
        <w:rPr>
          <w:color w:val="252525"/>
        </w:rPr>
        <w:t>lines</w:t>
      </w:r>
      <w:r>
        <w:rPr>
          <w:color w:val="252525"/>
          <w:spacing w:val="-2"/>
        </w:rPr>
        <w:t> </w:t>
      </w:r>
      <w:r>
        <w:rPr>
          <w:color w:val="252525"/>
        </w:rPr>
        <w:t>drawn</w:t>
      </w:r>
      <w:r>
        <w:rPr>
          <w:color w:val="252525"/>
          <w:spacing w:val="-3"/>
        </w:rPr>
        <w:t> </w:t>
      </w:r>
      <w:r>
        <w:rPr>
          <w:color w:val="252525"/>
        </w:rPr>
        <w:t>on</w:t>
      </w:r>
      <w:r>
        <w:rPr>
          <w:color w:val="252525"/>
          <w:spacing w:val="-5"/>
        </w:rPr>
        <w:t> </w:t>
      </w:r>
      <w:r>
        <w:rPr>
          <w:color w:val="252525"/>
        </w:rPr>
        <w:t>maps,</w:t>
      </w:r>
      <w:r>
        <w:rPr>
          <w:color w:val="252525"/>
          <w:spacing w:val="-4"/>
        </w:rPr>
        <w:t> </w:t>
      </w:r>
      <w:r>
        <w:rPr>
          <w:color w:val="252525"/>
        </w:rPr>
        <w:t>photographs,</w:t>
      </w:r>
      <w:r>
        <w:rPr>
          <w:color w:val="252525"/>
          <w:spacing w:val="-2"/>
        </w:rPr>
        <w:t> </w:t>
      </w:r>
      <w:r>
        <w:rPr>
          <w:color w:val="252525"/>
        </w:rPr>
        <w:t>etc.</w:t>
      </w:r>
      <w:r>
        <w:rPr>
          <w:color w:val="252525"/>
          <w:spacing w:val="-5"/>
        </w:rPr>
        <w:t> </w:t>
      </w:r>
      <w:r>
        <w:rPr>
          <w:color w:val="252525"/>
        </w:rPr>
        <w:t>are</w:t>
      </w:r>
      <w:r>
        <w:rPr>
          <w:color w:val="252525"/>
          <w:spacing w:val="-1"/>
        </w:rPr>
        <w:t> </w:t>
      </w:r>
      <w:r>
        <w:rPr>
          <w:color w:val="252525"/>
        </w:rPr>
        <w:t>approximate. Buyers should verify the information to their satisfaction. Information is subject to change without notice. Real estate is being sold “As-Is, Where-Is”; with NO warranties expressed or implied. Please</w:t>
      </w:r>
      <w:r>
        <w:rPr>
          <w:color w:val="252525"/>
          <w:spacing w:val="40"/>
        </w:rPr>
        <w:t> </w:t>
      </w:r>
      <w:r>
        <w:rPr>
          <w:color w:val="252525"/>
        </w:rPr>
        <w:t>make all inspections and have financing arranged prior to the end of bidding. Auctioneer reserves the right to bid on behalf of the seller up to and including the reserve price unless the sale is an absolute auction</w:t>
      </w:r>
      <w:r>
        <w:rPr>
          <w:color w:val="252525"/>
          <w:spacing w:val="-3"/>
        </w:rPr>
        <w:t> </w:t>
      </w:r>
      <w:r>
        <w:rPr>
          <w:color w:val="252525"/>
        </w:rPr>
        <w:t>per</w:t>
      </w:r>
      <w:r>
        <w:rPr>
          <w:color w:val="252525"/>
          <w:spacing w:val="-4"/>
        </w:rPr>
        <w:t> </w:t>
      </w:r>
      <w:r>
        <w:rPr>
          <w:color w:val="252525"/>
        </w:rPr>
        <w:t>Uniform</w:t>
      </w:r>
      <w:r>
        <w:rPr>
          <w:color w:val="252525"/>
          <w:spacing w:val="-3"/>
        </w:rPr>
        <w:t> </w:t>
      </w:r>
      <w:r>
        <w:rPr>
          <w:color w:val="252525"/>
        </w:rPr>
        <w:t>Commercial</w:t>
      </w:r>
      <w:r>
        <w:rPr>
          <w:color w:val="252525"/>
          <w:spacing w:val="-2"/>
        </w:rPr>
        <w:t> </w:t>
      </w:r>
      <w:r>
        <w:rPr>
          <w:color w:val="252525"/>
        </w:rPr>
        <w:t>Code</w:t>
      </w:r>
      <w:r>
        <w:rPr>
          <w:color w:val="252525"/>
          <w:spacing w:val="-1"/>
        </w:rPr>
        <w:t> </w:t>
      </w:r>
      <w:r>
        <w:rPr>
          <w:color w:val="252525"/>
        </w:rPr>
        <w:t>(UCC).</w:t>
      </w:r>
      <w:r>
        <w:rPr>
          <w:color w:val="252525"/>
          <w:spacing w:val="-2"/>
        </w:rPr>
        <w:t> </w:t>
      </w:r>
      <w:r>
        <w:rPr>
          <w:color w:val="252525"/>
        </w:rPr>
        <w:t>Auctioneer</w:t>
      </w:r>
      <w:r>
        <w:rPr>
          <w:color w:val="252525"/>
          <w:spacing w:val="-2"/>
        </w:rPr>
        <w:t> </w:t>
      </w:r>
      <w:r>
        <w:rPr>
          <w:color w:val="252525"/>
        </w:rPr>
        <w:t>has</w:t>
      </w:r>
      <w:r>
        <w:rPr>
          <w:color w:val="252525"/>
          <w:spacing w:val="-2"/>
        </w:rPr>
        <w:t> </w:t>
      </w:r>
      <w:r>
        <w:rPr>
          <w:color w:val="252525"/>
        </w:rPr>
        <w:t>full</w:t>
      </w:r>
      <w:r>
        <w:rPr>
          <w:color w:val="252525"/>
          <w:spacing w:val="-2"/>
        </w:rPr>
        <w:t> </w:t>
      </w:r>
      <w:r>
        <w:rPr>
          <w:color w:val="252525"/>
        </w:rPr>
        <w:t>discretion</w:t>
      </w:r>
      <w:r>
        <w:rPr>
          <w:color w:val="252525"/>
          <w:spacing w:val="-3"/>
        </w:rPr>
        <w:t> </w:t>
      </w:r>
      <w:r>
        <w:rPr>
          <w:color w:val="252525"/>
        </w:rPr>
        <w:t>to</w:t>
      </w:r>
      <w:r>
        <w:rPr>
          <w:color w:val="252525"/>
          <w:spacing w:val="-3"/>
        </w:rPr>
        <w:t> </w:t>
      </w:r>
      <w:r>
        <w:rPr>
          <w:color w:val="252525"/>
        </w:rPr>
        <w:t>modify</w:t>
      </w:r>
      <w:r>
        <w:rPr>
          <w:color w:val="252525"/>
          <w:spacing w:val="-3"/>
        </w:rPr>
        <w:t> </w:t>
      </w:r>
      <w:r>
        <w:rPr>
          <w:color w:val="252525"/>
        </w:rPr>
        <w:t>the</w:t>
      </w:r>
      <w:r>
        <w:rPr>
          <w:color w:val="252525"/>
          <w:spacing w:val="-1"/>
        </w:rPr>
        <w:t> </w:t>
      </w:r>
      <w:r>
        <w:rPr>
          <w:color w:val="252525"/>
        </w:rPr>
        <w:t>date</w:t>
      </w:r>
      <w:r>
        <w:rPr>
          <w:color w:val="252525"/>
          <w:spacing w:val="-1"/>
        </w:rPr>
        <w:t> </w:t>
      </w:r>
      <w:r>
        <w:rPr>
          <w:color w:val="252525"/>
        </w:rPr>
        <w:t>and</w:t>
      </w:r>
      <w:r>
        <w:rPr>
          <w:color w:val="252525"/>
          <w:spacing w:val="-3"/>
        </w:rPr>
        <w:t> </w:t>
      </w:r>
      <w:r>
        <w:rPr>
          <w:color w:val="252525"/>
        </w:rPr>
        <w:t>time, order, and details of the auction for any reason, including but not limited to technical issues, emergencies, and the convenience of the seller or the auction company. Auctioneer does not preclude the</w:t>
      </w:r>
      <w:r>
        <w:rPr>
          <w:color w:val="252525"/>
          <w:spacing w:val="-1"/>
        </w:rPr>
        <w:t> </w:t>
      </w:r>
      <w:r>
        <w:rPr>
          <w:color w:val="252525"/>
        </w:rPr>
        <w:t>right</w:t>
      </w:r>
      <w:r>
        <w:rPr>
          <w:color w:val="252525"/>
          <w:spacing w:val="-3"/>
        </w:rPr>
        <w:t> </w:t>
      </w:r>
      <w:r>
        <w:rPr>
          <w:color w:val="252525"/>
        </w:rPr>
        <w:t>of</w:t>
      </w:r>
      <w:r>
        <w:rPr>
          <w:color w:val="252525"/>
          <w:spacing w:val="-2"/>
        </w:rPr>
        <w:t> </w:t>
      </w:r>
      <w:r>
        <w:rPr>
          <w:color w:val="252525"/>
        </w:rPr>
        <w:t>any</w:t>
      </w:r>
      <w:r>
        <w:rPr>
          <w:color w:val="252525"/>
          <w:spacing w:val="-2"/>
        </w:rPr>
        <w:t> </w:t>
      </w:r>
      <w:r>
        <w:rPr>
          <w:color w:val="252525"/>
        </w:rPr>
        <w:t>employee,</w:t>
      </w:r>
      <w:r>
        <w:rPr>
          <w:color w:val="252525"/>
          <w:spacing w:val="-3"/>
        </w:rPr>
        <w:t> </w:t>
      </w:r>
      <w:r>
        <w:rPr>
          <w:color w:val="252525"/>
        </w:rPr>
        <w:t>stockholder,</w:t>
      </w:r>
      <w:r>
        <w:rPr>
          <w:color w:val="252525"/>
          <w:spacing w:val="-3"/>
        </w:rPr>
        <w:t> </w:t>
      </w:r>
      <w:r>
        <w:rPr>
          <w:color w:val="252525"/>
        </w:rPr>
        <w:t>or</w:t>
      </w:r>
      <w:r>
        <w:rPr>
          <w:color w:val="252525"/>
          <w:spacing w:val="-3"/>
        </w:rPr>
        <w:t> </w:t>
      </w:r>
      <w:r>
        <w:rPr>
          <w:color w:val="252525"/>
        </w:rPr>
        <w:t>subcontractor</w:t>
      </w:r>
      <w:r>
        <w:rPr>
          <w:color w:val="252525"/>
          <w:spacing w:val="-3"/>
        </w:rPr>
        <w:t> </w:t>
      </w:r>
      <w:r>
        <w:rPr>
          <w:color w:val="252525"/>
        </w:rPr>
        <w:t>the</w:t>
      </w:r>
      <w:r>
        <w:rPr>
          <w:color w:val="252525"/>
          <w:spacing w:val="-1"/>
        </w:rPr>
        <w:t> </w:t>
      </w:r>
      <w:r>
        <w:rPr>
          <w:color w:val="252525"/>
        </w:rPr>
        <w:t>right</w:t>
      </w:r>
      <w:r>
        <w:rPr>
          <w:color w:val="252525"/>
          <w:spacing w:val="-3"/>
        </w:rPr>
        <w:t> </w:t>
      </w:r>
      <w:r>
        <w:rPr>
          <w:color w:val="252525"/>
        </w:rPr>
        <w:t>to</w:t>
      </w:r>
      <w:r>
        <w:rPr>
          <w:color w:val="252525"/>
          <w:spacing w:val="-2"/>
        </w:rPr>
        <w:t> </w:t>
      </w:r>
      <w:r>
        <w:rPr>
          <w:color w:val="252525"/>
        </w:rPr>
        <w:t>bid</w:t>
      </w:r>
      <w:r>
        <w:rPr>
          <w:color w:val="252525"/>
          <w:spacing w:val="-2"/>
        </w:rPr>
        <w:t> </w:t>
      </w:r>
      <w:r>
        <w:rPr>
          <w:color w:val="252525"/>
        </w:rPr>
        <w:t>on</w:t>
      </w:r>
      <w:r>
        <w:rPr>
          <w:color w:val="252525"/>
          <w:spacing w:val="-2"/>
        </w:rPr>
        <w:t> </w:t>
      </w:r>
      <w:r>
        <w:rPr>
          <w:color w:val="252525"/>
        </w:rPr>
        <w:t>any</w:t>
      </w:r>
      <w:r>
        <w:rPr>
          <w:color w:val="252525"/>
          <w:spacing w:val="-2"/>
        </w:rPr>
        <w:t> </w:t>
      </w:r>
      <w:r>
        <w:rPr>
          <w:color w:val="252525"/>
        </w:rPr>
        <w:t>auction.</w:t>
      </w:r>
      <w:r>
        <w:rPr>
          <w:color w:val="252525"/>
          <w:spacing w:val="-2"/>
        </w:rPr>
        <w:t> </w:t>
      </w:r>
      <w:r>
        <w:rPr>
          <w:color w:val="252525"/>
        </w:rPr>
        <w:t>By</w:t>
      </w:r>
      <w:r>
        <w:rPr>
          <w:color w:val="252525"/>
          <w:spacing w:val="-1"/>
        </w:rPr>
        <w:t> </w:t>
      </w:r>
      <w:r>
        <w:rPr>
          <w:color w:val="252525"/>
        </w:rPr>
        <w:t>participating in this auction, Buyers hereby acknowledge that any bid(s) placed by them is a binding agreement to purchase the property, subject to the bid being approved by Seller (if applicable).</w:t>
      </w:r>
    </w:p>
    <w:sectPr>
      <w:pgSz w:w="12240" w:h="15840"/>
      <w:pgMar w:top="14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Peachey</dc:creator>
  <dc:description/>
  <dcterms:created xsi:type="dcterms:W3CDTF">2025-09-25T19:39:17Z</dcterms:created>
  <dcterms:modified xsi:type="dcterms:W3CDTF">2025-09-25T19:39:17Z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Acrobat PDFMaker 25 for Word</vt:lpwstr>
  </property>
  <property fmtid="{D5CDD505-2E9C-101B-9397-08002B2CF9AE}" pid="4" name="LastSaved">
    <vt:filetime>2025-09-25T00:00:00Z</vt:filetime>
  </property>
  <property fmtid="{D5CDD505-2E9C-101B-9397-08002B2CF9AE}" pid="5" name="Producer">
    <vt:lpwstr>Adobe PDF Library 25.1.97</vt:lpwstr>
  </property>
  <property fmtid="{D5CDD505-2E9C-101B-9397-08002B2CF9AE}" pid="6" name="SourceModified">
    <vt:lpwstr>D:20250807192900</vt:lpwstr>
  </property>
</Properties>
</file>