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C559" w14:textId="21516DEC" w:rsidR="002A1BD5" w:rsidRDefault="00862350" w:rsidP="002A1BD5">
      <w:pPr>
        <w:spacing w:after="0"/>
        <w:jc w:val="center"/>
      </w:pPr>
      <w:r>
        <w:t xml:space="preserve">RANDOLPH </w:t>
      </w:r>
      <w:r w:rsidR="002A1BD5">
        <w:t>COUNTY</w:t>
      </w:r>
    </w:p>
    <w:p w14:paraId="74EB43D5" w14:textId="51F2AB2D" w:rsidR="005207AE" w:rsidRDefault="002A1BD5" w:rsidP="002A1BD5">
      <w:pPr>
        <w:spacing w:after="0"/>
        <w:jc w:val="center"/>
      </w:pPr>
      <w:r>
        <w:t xml:space="preserve"> RESIDENTIAL REAL ESTATE AUCTION</w:t>
      </w:r>
    </w:p>
    <w:p w14:paraId="0D3C8C43" w14:textId="52B4F4BF" w:rsidR="002A1BD5" w:rsidRDefault="00862350" w:rsidP="002A1BD5">
      <w:pPr>
        <w:spacing w:after="0"/>
        <w:jc w:val="center"/>
      </w:pPr>
      <w:r>
        <w:t xml:space="preserve">MONDAY </w:t>
      </w:r>
      <w:r w:rsidR="008B23DF">
        <w:t xml:space="preserve">– NOVEMBER </w:t>
      </w:r>
      <w:r>
        <w:t>24</w:t>
      </w:r>
      <w:r w:rsidR="008B23DF">
        <w:t xml:space="preserve">, </w:t>
      </w:r>
      <w:proofErr w:type="gramStart"/>
      <w:r w:rsidR="008B23DF">
        <w:t>2025</w:t>
      </w:r>
      <w:proofErr w:type="gramEnd"/>
      <w:r w:rsidR="008B23DF">
        <w:t xml:space="preserve"> starts at 10:00 AM </w:t>
      </w:r>
    </w:p>
    <w:p w14:paraId="46FAEF63" w14:textId="77777777" w:rsidR="0020348F" w:rsidRDefault="0020348F" w:rsidP="002A1BD5">
      <w:pPr>
        <w:spacing w:after="0"/>
        <w:jc w:val="center"/>
      </w:pPr>
    </w:p>
    <w:p w14:paraId="60C0B295" w14:textId="298DA539" w:rsidR="0020348F" w:rsidRDefault="0020348F" w:rsidP="002A1BD5">
      <w:pPr>
        <w:spacing w:after="0"/>
        <w:jc w:val="center"/>
      </w:pPr>
      <w:r>
        <w:t xml:space="preserve">There will not be a pre-viewing of the property. View at your own leisure. </w:t>
      </w:r>
    </w:p>
    <w:p w14:paraId="39FAD972" w14:textId="77777777" w:rsidR="002A1BD5" w:rsidRDefault="002A1BD5" w:rsidP="002A1BD5">
      <w:pPr>
        <w:spacing w:after="0"/>
        <w:jc w:val="center"/>
      </w:pPr>
    </w:p>
    <w:p w14:paraId="4EA004BF" w14:textId="77777777" w:rsidR="0084047B" w:rsidRDefault="002A1BD5" w:rsidP="002A1BD5">
      <w:pPr>
        <w:spacing w:after="0"/>
        <w:jc w:val="center"/>
      </w:pPr>
      <w:r>
        <w:t xml:space="preserve">PROPERTY LOCATION:  </w:t>
      </w:r>
      <w:r w:rsidR="00862350">
        <w:t xml:space="preserve">½ mile north of Roanoke, </w:t>
      </w:r>
      <w:proofErr w:type="gramStart"/>
      <w:r w:rsidR="00862350">
        <w:t xml:space="preserve">MO </w:t>
      </w:r>
      <w:r>
        <w:t xml:space="preserve"> </w:t>
      </w:r>
      <w:r w:rsidR="00862350">
        <w:t>on</w:t>
      </w:r>
      <w:proofErr w:type="gramEnd"/>
      <w:r w:rsidR="00862350">
        <w:t xml:space="preserve"> Hwy 3 property is on left side of road. </w:t>
      </w:r>
    </w:p>
    <w:p w14:paraId="057D0495" w14:textId="4387DFC3" w:rsidR="002A1BD5" w:rsidRDefault="00856BAA" w:rsidP="002A1BD5">
      <w:pPr>
        <w:spacing w:after="0"/>
        <w:jc w:val="center"/>
      </w:pPr>
      <w:r>
        <w:t>Total of 5</w:t>
      </w:r>
      <w:r w:rsidR="0090425E">
        <w:t>5.98</w:t>
      </w:r>
      <w:r>
        <w:t xml:space="preserve"> Acres offered in 1 tract. </w:t>
      </w:r>
      <w:r w:rsidR="00862350">
        <w:br/>
        <w:t>AUCTION LOCATION: Armstrong City Hall, 107 S. Central St, Armstrong, MO 65230</w:t>
      </w:r>
    </w:p>
    <w:p w14:paraId="00E0EA94" w14:textId="77777777" w:rsidR="002A1BD5" w:rsidRDefault="002A1BD5" w:rsidP="002A1BD5">
      <w:pPr>
        <w:spacing w:after="0"/>
        <w:jc w:val="both"/>
      </w:pPr>
    </w:p>
    <w:p w14:paraId="07F70761" w14:textId="77777777" w:rsidR="008C60F1" w:rsidRDefault="008C60F1" w:rsidP="002A1BD5">
      <w:pPr>
        <w:spacing w:after="0"/>
        <w:jc w:val="both"/>
      </w:pPr>
    </w:p>
    <w:p w14:paraId="777EB353" w14:textId="392CADA4" w:rsidR="002A1BD5" w:rsidRDefault="002A1BD5" w:rsidP="008B23DF">
      <w:pPr>
        <w:spacing w:after="0"/>
        <w:jc w:val="both"/>
      </w:pPr>
      <w:r>
        <w:t xml:space="preserve">The </w:t>
      </w:r>
      <w:r w:rsidR="00856BAA">
        <w:t>Penick</w:t>
      </w:r>
      <w:r>
        <w:t xml:space="preserve"> property lies in Township 5</w:t>
      </w:r>
      <w:r w:rsidR="00856BAA">
        <w:t>2N</w:t>
      </w:r>
      <w:r>
        <w:t xml:space="preserve">, Range </w:t>
      </w:r>
      <w:r w:rsidR="00856BAA">
        <w:t>16W</w:t>
      </w:r>
      <w:r>
        <w:t xml:space="preserve">, Section </w:t>
      </w:r>
      <w:r w:rsidR="00856BAA">
        <w:t>11</w:t>
      </w:r>
      <w:r>
        <w:t xml:space="preserve"> in </w:t>
      </w:r>
      <w:r w:rsidR="00856BAA">
        <w:t xml:space="preserve">Randolph </w:t>
      </w:r>
      <w:r>
        <w:t xml:space="preserve">County Missouri </w:t>
      </w:r>
    </w:p>
    <w:p w14:paraId="0AF2B5E9" w14:textId="2F690090" w:rsidR="00856BAA" w:rsidRDefault="008B23DF" w:rsidP="00CE1549">
      <w:pPr>
        <w:spacing w:after="0"/>
      </w:pPr>
      <w:r>
        <w:t xml:space="preserve">     </w:t>
      </w:r>
      <w:r w:rsidR="002A1BD5">
        <w:t xml:space="preserve">The property consists of </w:t>
      </w:r>
      <w:r w:rsidR="00856BAA">
        <w:t>5</w:t>
      </w:r>
      <w:r w:rsidR="00FB44E6">
        <w:t>5+/-</w:t>
      </w:r>
      <w:r w:rsidR="002A1BD5">
        <w:t xml:space="preserve"> acres that is accessed directly off</w:t>
      </w:r>
      <w:r w:rsidR="00856BAA">
        <w:t xml:space="preserve"> Hwy 3 near Roanoke, MO.</w:t>
      </w:r>
      <w:r w:rsidR="002A1BD5">
        <w:t xml:space="preserve">  The </w:t>
      </w:r>
      <w:r w:rsidR="00856BAA">
        <w:t xml:space="preserve">crop land portions of the Penick </w:t>
      </w:r>
      <w:proofErr w:type="gramStart"/>
      <w:r w:rsidR="00856BAA">
        <w:t>farm</w:t>
      </w:r>
      <w:proofErr w:type="gramEnd"/>
      <w:r w:rsidR="00856BAA">
        <w:t xml:space="preserve"> </w:t>
      </w:r>
      <w:r w:rsidR="00FB44E6">
        <w:t xml:space="preserve">which consists of </w:t>
      </w:r>
      <w:proofErr w:type="gramStart"/>
      <w:r w:rsidR="00FB44E6">
        <w:t>40</w:t>
      </w:r>
      <w:proofErr w:type="gramEnd"/>
      <w:r w:rsidR="00FB44E6">
        <w:t xml:space="preserve"> </w:t>
      </w:r>
      <w:r w:rsidR="00856BAA">
        <w:t xml:space="preserve">are currently enrolled in CRP. The CRP will expire in </w:t>
      </w:r>
      <w:r w:rsidR="00FB44E6">
        <w:t xml:space="preserve">October </w:t>
      </w:r>
      <w:r w:rsidR="00856BAA">
        <w:t xml:space="preserve">2032 and </w:t>
      </w:r>
      <w:proofErr w:type="gramStart"/>
      <w:r w:rsidR="00856BAA">
        <w:t>pays</w:t>
      </w:r>
      <w:proofErr w:type="gramEnd"/>
      <w:r w:rsidR="00856BAA">
        <w:t xml:space="preserve"> $</w:t>
      </w:r>
      <w:r w:rsidR="00FB44E6">
        <w:t>7,938</w:t>
      </w:r>
      <w:r w:rsidR="00856BAA">
        <w:t xml:space="preserve"> per year. Rural water runs along the west side of Hwy 3. </w:t>
      </w:r>
    </w:p>
    <w:p w14:paraId="19CD5D50" w14:textId="4A392418" w:rsidR="00182302" w:rsidRDefault="008B23DF" w:rsidP="00856BAA">
      <w:pPr>
        <w:spacing w:after="0"/>
        <w:jc w:val="both"/>
      </w:pPr>
      <w:r>
        <w:t xml:space="preserve">    </w:t>
      </w:r>
      <w:r w:rsidR="002A1BD5">
        <w:t xml:space="preserve">The </w:t>
      </w:r>
      <w:r w:rsidR="00856BAA">
        <w:t xml:space="preserve">Penick </w:t>
      </w:r>
      <w:proofErr w:type="gramStart"/>
      <w:r w:rsidR="00856BAA">
        <w:t>property</w:t>
      </w:r>
      <w:proofErr w:type="gramEnd"/>
      <w:r w:rsidR="00856BAA">
        <w:t xml:space="preserve"> offers some incredible recreational hunting opportunities, as well as some beautiful home sights. </w:t>
      </w:r>
    </w:p>
    <w:p w14:paraId="31FD7EB1" w14:textId="77777777" w:rsidR="00856BAA" w:rsidRDefault="00856BAA" w:rsidP="00856BAA">
      <w:pPr>
        <w:spacing w:after="0"/>
        <w:jc w:val="both"/>
      </w:pPr>
    </w:p>
    <w:p w14:paraId="5E54BD84" w14:textId="77777777" w:rsidR="002902B0" w:rsidRDefault="002902B0" w:rsidP="002902B0">
      <w:pPr>
        <w:jc w:val="both"/>
      </w:pPr>
      <w:r>
        <w:t>THERE IS NO PERSONAL PROPERTY TO SELL, JUST REAL ESTATE.</w:t>
      </w:r>
    </w:p>
    <w:p w14:paraId="5E3C127D" w14:textId="2343D683" w:rsidR="00C34401" w:rsidRDefault="002902B0" w:rsidP="002902B0">
      <w:pPr>
        <w:jc w:val="both"/>
      </w:pPr>
      <w:r>
        <w:t>TERMS &amp; CONDITIONS:   10% Down day of the auction with the balance due at closing in 30 days or less.  The new buyer will get full possession at closing.  The seller will retain all the 2025 farm income and pay all the 2025 Randolph County Property Taxes.  The cost of title search, deed preparation, title insurance premium and closing costs will be split 50/50 between the Sellers and Buyers.</w:t>
      </w:r>
      <w:r w:rsidR="00C34401">
        <w:t xml:space="preserve"> There will not be a survey done, property will be sold based on existing legal description. </w:t>
      </w:r>
    </w:p>
    <w:p w14:paraId="303E3A71" w14:textId="77777777" w:rsidR="002902B0" w:rsidRDefault="002902B0" w:rsidP="00856BAA">
      <w:pPr>
        <w:spacing w:after="0"/>
        <w:jc w:val="both"/>
      </w:pPr>
    </w:p>
    <w:p w14:paraId="10CB0F83" w14:textId="5862BB30" w:rsidR="00182302" w:rsidRDefault="00182302" w:rsidP="008B23DF">
      <w:pPr>
        <w:spacing w:after="0"/>
        <w:jc w:val="both"/>
      </w:pPr>
      <w:r>
        <w:t>The</w:t>
      </w:r>
      <w:r w:rsidR="00856BAA">
        <w:t xml:space="preserve"> Penick</w:t>
      </w:r>
      <w:r>
        <w:t xml:space="preserve"> property is in the</w:t>
      </w:r>
      <w:r w:rsidR="00856BAA">
        <w:t xml:space="preserve"> </w:t>
      </w:r>
      <w:r w:rsidR="00856BAA" w:rsidRPr="006D1D43">
        <w:t>Sailsbury</w:t>
      </w:r>
      <w:r>
        <w:t xml:space="preserve"> School District.  </w:t>
      </w:r>
    </w:p>
    <w:p w14:paraId="50EA926F" w14:textId="77777777" w:rsidR="00AD4795" w:rsidRDefault="00AD4795" w:rsidP="008B23DF">
      <w:pPr>
        <w:spacing w:after="0"/>
        <w:jc w:val="both"/>
      </w:pPr>
    </w:p>
    <w:p w14:paraId="3CEDE0ED" w14:textId="525E83B1" w:rsidR="00C34401" w:rsidRDefault="00C34401" w:rsidP="00C34401">
      <w:pPr>
        <w:spacing w:after="0"/>
      </w:pPr>
      <w:r>
        <w:t>Title: George G. Smith &amp; Son, Inc., 108 E. Morrison St., Fayette, MO 65248</w:t>
      </w:r>
      <w:r>
        <w:br/>
        <w:t>660-248-2467</w:t>
      </w:r>
    </w:p>
    <w:p w14:paraId="15DDEE5C" w14:textId="77777777" w:rsidR="002902B0" w:rsidRDefault="002902B0" w:rsidP="00AD4795">
      <w:pPr>
        <w:spacing w:after="0"/>
        <w:jc w:val="center"/>
      </w:pPr>
    </w:p>
    <w:p w14:paraId="7CB9E1CD" w14:textId="6A4767DB" w:rsidR="00AD4795" w:rsidRDefault="00AD4795" w:rsidP="00AD4795">
      <w:pPr>
        <w:spacing w:after="0"/>
        <w:jc w:val="center"/>
      </w:pPr>
      <w:r>
        <w:t>SELLERS</w:t>
      </w:r>
      <w:proofErr w:type="gramStart"/>
      <w:r>
        <w:t xml:space="preserve">:  </w:t>
      </w:r>
      <w:r w:rsidR="002902B0">
        <w:t>Penic</w:t>
      </w:r>
      <w:r w:rsidR="00FB44E6">
        <w:t>k</w:t>
      </w:r>
      <w:proofErr w:type="gramEnd"/>
      <w:r w:rsidR="002902B0">
        <w:t xml:space="preserve"> Farms</w:t>
      </w:r>
    </w:p>
    <w:p w14:paraId="46B58BF0" w14:textId="77777777" w:rsidR="00AD4795" w:rsidRDefault="00AD4795" w:rsidP="00AD4795">
      <w:pPr>
        <w:spacing w:after="0"/>
        <w:jc w:val="center"/>
      </w:pPr>
    </w:p>
    <w:p w14:paraId="7E4353D4" w14:textId="6440AAAB" w:rsidR="00AD4795" w:rsidRDefault="00AD4795" w:rsidP="00AD4795">
      <w:pPr>
        <w:spacing w:after="0"/>
        <w:jc w:val="center"/>
      </w:pPr>
      <w:r>
        <w:t>For more information call Charlie Nordwald 636-795-4552</w:t>
      </w:r>
      <w:r w:rsidR="002D5709">
        <w:t xml:space="preserve"> or</w:t>
      </w:r>
    </w:p>
    <w:p w14:paraId="7BD8B676" w14:textId="30F0FC3F" w:rsidR="002D5709" w:rsidRDefault="002D5709" w:rsidP="00AD4795">
      <w:pPr>
        <w:spacing w:after="0"/>
        <w:jc w:val="center"/>
      </w:pPr>
      <w:r>
        <w:t>Mark Robb 573-424-2233</w:t>
      </w:r>
    </w:p>
    <w:p w14:paraId="63400B3C" w14:textId="04DF13BC" w:rsidR="00AD4795" w:rsidRDefault="00AD4795" w:rsidP="00AD4795">
      <w:pPr>
        <w:spacing w:after="0"/>
        <w:jc w:val="center"/>
      </w:pPr>
      <w:r>
        <w:t>WHEELER AUCTIONS</w:t>
      </w:r>
    </w:p>
    <w:sectPr w:rsidR="00AD4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D5"/>
    <w:rsid w:val="000F03AD"/>
    <w:rsid w:val="00182302"/>
    <w:rsid w:val="00200385"/>
    <w:rsid w:val="0020348F"/>
    <w:rsid w:val="00216AFA"/>
    <w:rsid w:val="002902B0"/>
    <w:rsid w:val="00294BD3"/>
    <w:rsid w:val="002A1BD5"/>
    <w:rsid w:val="002D5709"/>
    <w:rsid w:val="00431DA2"/>
    <w:rsid w:val="004D382E"/>
    <w:rsid w:val="00511193"/>
    <w:rsid w:val="00520607"/>
    <w:rsid w:val="005207AE"/>
    <w:rsid w:val="00537AF5"/>
    <w:rsid w:val="006A0298"/>
    <w:rsid w:val="006D1D43"/>
    <w:rsid w:val="007D06FA"/>
    <w:rsid w:val="0084047B"/>
    <w:rsid w:val="00854677"/>
    <w:rsid w:val="00856BAA"/>
    <w:rsid w:val="00862350"/>
    <w:rsid w:val="008B23DF"/>
    <w:rsid w:val="008C60F1"/>
    <w:rsid w:val="0090425E"/>
    <w:rsid w:val="00AD4795"/>
    <w:rsid w:val="00BD79D0"/>
    <w:rsid w:val="00C321BB"/>
    <w:rsid w:val="00C34401"/>
    <w:rsid w:val="00CE1549"/>
    <w:rsid w:val="00EB4E0F"/>
    <w:rsid w:val="00F551F3"/>
    <w:rsid w:val="00F7533A"/>
    <w:rsid w:val="00FB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04D8"/>
  <w15:chartTrackingRefBased/>
  <w15:docId w15:val="{BAADEA20-BAA4-4CA0-9DD4-2A3AD249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BD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A1BD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A1BD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A1BD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A1BD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A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BD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A1BD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A1BD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A1BD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A1BD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A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BD5"/>
    <w:rPr>
      <w:rFonts w:eastAsiaTheme="majorEastAsia" w:cstheme="majorBidi"/>
      <w:color w:val="272727" w:themeColor="text1" w:themeTint="D8"/>
    </w:rPr>
  </w:style>
  <w:style w:type="paragraph" w:styleId="Title">
    <w:name w:val="Title"/>
    <w:basedOn w:val="Normal"/>
    <w:next w:val="Normal"/>
    <w:link w:val="TitleChar"/>
    <w:uiPriority w:val="10"/>
    <w:qFormat/>
    <w:rsid w:val="002A1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B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B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1BD5"/>
    <w:rPr>
      <w:i/>
      <w:iCs/>
      <w:color w:val="404040" w:themeColor="text1" w:themeTint="BF"/>
    </w:rPr>
  </w:style>
  <w:style w:type="paragraph" w:styleId="ListParagraph">
    <w:name w:val="List Paragraph"/>
    <w:basedOn w:val="Normal"/>
    <w:uiPriority w:val="34"/>
    <w:qFormat/>
    <w:rsid w:val="002A1BD5"/>
    <w:pPr>
      <w:ind w:left="720"/>
      <w:contextualSpacing/>
    </w:pPr>
  </w:style>
  <w:style w:type="character" w:styleId="IntenseEmphasis">
    <w:name w:val="Intense Emphasis"/>
    <w:basedOn w:val="DefaultParagraphFont"/>
    <w:uiPriority w:val="21"/>
    <w:qFormat/>
    <w:rsid w:val="002A1BD5"/>
    <w:rPr>
      <w:i/>
      <w:iCs/>
      <w:color w:val="365F91" w:themeColor="accent1" w:themeShade="BF"/>
    </w:rPr>
  </w:style>
  <w:style w:type="paragraph" w:styleId="IntenseQuote">
    <w:name w:val="Intense Quote"/>
    <w:basedOn w:val="Normal"/>
    <w:next w:val="Normal"/>
    <w:link w:val="IntenseQuoteChar"/>
    <w:uiPriority w:val="30"/>
    <w:qFormat/>
    <w:rsid w:val="002A1B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A1BD5"/>
    <w:rPr>
      <w:i/>
      <w:iCs/>
      <w:color w:val="365F91" w:themeColor="accent1" w:themeShade="BF"/>
    </w:rPr>
  </w:style>
  <w:style w:type="character" w:styleId="IntenseReference">
    <w:name w:val="Intense Reference"/>
    <w:basedOn w:val="DefaultParagraphFont"/>
    <w:uiPriority w:val="32"/>
    <w:qFormat/>
    <w:rsid w:val="002A1BD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dc:creator>
  <cp:keywords/>
  <dc:description/>
  <cp:lastModifiedBy>Chelsea Luntsford</cp:lastModifiedBy>
  <cp:revision>10</cp:revision>
  <cp:lastPrinted>2025-10-22T19:52:00Z</cp:lastPrinted>
  <dcterms:created xsi:type="dcterms:W3CDTF">2025-10-21T13:05:00Z</dcterms:created>
  <dcterms:modified xsi:type="dcterms:W3CDTF">2025-10-23T19:21:00Z</dcterms:modified>
</cp:coreProperties>
</file>