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C7933" w14:textId="32D2229B" w:rsidR="00C816D5" w:rsidRDefault="005B08BB" w:rsidP="005B08BB">
      <w:pPr>
        <w:ind w:left="720"/>
        <w:rPr>
          <w:rFonts w:ascii="Times New Roman" w:hAnsi="Times New Roman" w:cs="Times New Roman"/>
          <w:sz w:val="24"/>
          <w:szCs w:val="24"/>
        </w:rPr>
      </w:pPr>
      <w:r>
        <w:rPr>
          <w:rFonts w:ascii="Times New Roman" w:hAnsi="Times New Roman" w:cs="Times New Roman"/>
          <w:b/>
          <w:bCs/>
          <w:sz w:val="24"/>
          <w:szCs w:val="24"/>
        </w:rPr>
        <w:t xml:space="preserve">                                                   </w:t>
      </w:r>
      <w:r w:rsidR="00640240">
        <w:rPr>
          <w:rFonts w:ascii="Times New Roman" w:hAnsi="Times New Roman" w:cs="Times New Roman"/>
          <w:b/>
          <w:bCs/>
          <w:sz w:val="24"/>
          <w:szCs w:val="24"/>
        </w:rPr>
        <w:t>ALAMO</w:t>
      </w:r>
      <w:r>
        <w:rPr>
          <w:rFonts w:ascii="Times New Roman" w:hAnsi="Times New Roman" w:cs="Times New Roman"/>
          <w:b/>
          <w:bCs/>
          <w:sz w:val="24"/>
          <w:szCs w:val="24"/>
        </w:rPr>
        <w:t xml:space="preserve"> RANCH</w:t>
      </w:r>
      <w:r w:rsidR="00552619" w:rsidRPr="003E5C67">
        <w:rPr>
          <w:rFonts w:ascii="Times New Roman" w:hAnsi="Times New Roman" w:cs="Times New Roman"/>
          <w:b/>
          <w:bCs/>
          <w:sz w:val="24"/>
          <w:szCs w:val="24"/>
        </w:rPr>
        <w:br/>
        <w:t xml:space="preserve">             </w:t>
      </w:r>
      <w:r w:rsidR="003E5C67">
        <w:rPr>
          <w:rFonts w:ascii="Times New Roman" w:hAnsi="Times New Roman" w:cs="Times New Roman"/>
          <w:b/>
          <w:bCs/>
          <w:sz w:val="24"/>
          <w:szCs w:val="24"/>
        </w:rPr>
        <w:t xml:space="preserve">                            </w:t>
      </w:r>
      <w:r w:rsidR="00552619" w:rsidRPr="003E5C67">
        <w:rPr>
          <w:rFonts w:ascii="Times New Roman" w:hAnsi="Times New Roman" w:cs="Times New Roman"/>
          <w:b/>
          <w:bCs/>
          <w:sz w:val="24"/>
          <w:szCs w:val="24"/>
        </w:rPr>
        <w:t>RESTRICTIONS AND COVENANTS</w:t>
      </w:r>
      <w:r w:rsidR="00552619" w:rsidRPr="003E5C67">
        <w:rPr>
          <w:rFonts w:ascii="Times New Roman" w:hAnsi="Times New Roman" w:cs="Times New Roman"/>
          <w:sz w:val="24"/>
          <w:szCs w:val="24"/>
        </w:rPr>
        <w:br/>
      </w:r>
      <w:r w:rsidR="00552619" w:rsidRPr="003E5C67">
        <w:rPr>
          <w:rFonts w:ascii="Times New Roman" w:hAnsi="Times New Roman" w:cs="Times New Roman"/>
          <w:sz w:val="24"/>
          <w:szCs w:val="24"/>
        </w:rPr>
        <w:br/>
        <w:t xml:space="preserve">1. That these covenants </w:t>
      </w:r>
      <w:r w:rsidR="00610605">
        <w:rPr>
          <w:rFonts w:ascii="Times New Roman" w:hAnsi="Times New Roman" w:cs="Times New Roman"/>
          <w:sz w:val="24"/>
          <w:szCs w:val="24"/>
        </w:rPr>
        <w:t>shall</w:t>
      </w:r>
      <w:r w:rsidR="00552619" w:rsidRPr="003E5C67">
        <w:rPr>
          <w:rFonts w:ascii="Times New Roman" w:hAnsi="Times New Roman" w:cs="Times New Roman"/>
          <w:sz w:val="24"/>
          <w:szCs w:val="24"/>
        </w:rPr>
        <w:t xml:space="preserve"> run with the land and shall be binding on the Purchaser and all persons claiming under </w:t>
      </w:r>
      <w:r w:rsidR="00610605">
        <w:rPr>
          <w:rFonts w:ascii="Times New Roman" w:hAnsi="Times New Roman" w:cs="Times New Roman"/>
          <w:sz w:val="24"/>
          <w:szCs w:val="24"/>
        </w:rPr>
        <w:t>them</w:t>
      </w:r>
      <w:r w:rsidR="00552619" w:rsidRPr="003E5C67">
        <w:rPr>
          <w:rFonts w:ascii="Times New Roman" w:hAnsi="Times New Roman" w:cs="Times New Roman"/>
          <w:sz w:val="24"/>
          <w:szCs w:val="24"/>
        </w:rPr>
        <w:t>. Purchaser understands that these restrictions and covenants are filed in the Real Property Records of Edwards County, Texas</w:t>
      </w:r>
      <w:r w:rsidR="007B7B87">
        <w:rPr>
          <w:rFonts w:ascii="Times New Roman" w:hAnsi="Times New Roman" w:cs="Times New Roman"/>
          <w:sz w:val="24"/>
          <w:szCs w:val="24"/>
        </w:rPr>
        <w:t xml:space="preserve"> referencing 8,839.55 acres </w:t>
      </w:r>
      <w:r w:rsidR="00610605">
        <w:rPr>
          <w:rFonts w:ascii="Times New Roman" w:hAnsi="Times New Roman" w:cs="Times New Roman"/>
          <w:sz w:val="24"/>
          <w:szCs w:val="24"/>
        </w:rPr>
        <w:t>recorded in</w:t>
      </w:r>
      <w:r w:rsidR="007B7B87">
        <w:rPr>
          <w:rFonts w:ascii="Times New Roman" w:hAnsi="Times New Roman" w:cs="Times New Roman"/>
          <w:sz w:val="24"/>
          <w:szCs w:val="24"/>
        </w:rPr>
        <w:t xml:space="preserve"> Volume 461, Pg. 408-420.</w:t>
      </w:r>
      <w:r w:rsidR="00552619" w:rsidRPr="003E5C67">
        <w:rPr>
          <w:rFonts w:ascii="Times New Roman" w:hAnsi="Times New Roman" w:cs="Times New Roman"/>
          <w:sz w:val="24"/>
          <w:szCs w:val="24"/>
        </w:rPr>
        <w:br/>
        <w:t xml:space="preserve">2. Hunting of all kinds for all game or other animals, whether on foot or by vehicle, is prohibited on or from roads in the Ranch. The property shall not be used for commercial hunting. No seasonal lease or day lease hunting is permitted. All hunting leases are prohibited. Hunting </w:t>
      </w:r>
      <w:r w:rsidR="00610605">
        <w:rPr>
          <w:rFonts w:ascii="Times New Roman" w:hAnsi="Times New Roman" w:cs="Times New Roman"/>
          <w:sz w:val="24"/>
          <w:szCs w:val="24"/>
        </w:rPr>
        <w:t xml:space="preserve">is permitted </w:t>
      </w:r>
      <w:r w:rsidR="00552619" w:rsidRPr="003E5C67">
        <w:rPr>
          <w:rFonts w:ascii="Times New Roman" w:hAnsi="Times New Roman" w:cs="Times New Roman"/>
          <w:sz w:val="24"/>
          <w:szCs w:val="24"/>
        </w:rPr>
        <w:t>by landowners and their guests only.</w:t>
      </w:r>
      <w:r w:rsidR="00552619" w:rsidRPr="003E5C67">
        <w:rPr>
          <w:rFonts w:ascii="Times New Roman" w:hAnsi="Times New Roman" w:cs="Times New Roman"/>
          <w:sz w:val="24"/>
          <w:szCs w:val="24"/>
        </w:rPr>
        <w:br/>
        <w:t xml:space="preserve">3. The property shall not be used for </w:t>
      </w:r>
      <w:r w:rsidR="00610605">
        <w:rPr>
          <w:rFonts w:ascii="Times New Roman" w:hAnsi="Times New Roman" w:cs="Times New Roman"/>
          <w:sz w:val="24"/>
          <w:szCs w:val="24"/>
        </w:rPr>
        <w:t xml:space="preserve">any </w:t>
      </w:r>
      <w:r w:rsidR="00552619" w:rsidRPr="003E5C67">
        <w:rPr>
          <w:rFonts w:ascii="Times New Roman" w:hAnsi="Times New Roman" w:cs="Times New Roman"/>
          <w:sz w:val="24"/>
          <w:szCs w:val="24"/>
        </w:rPr>
        <w:t xml:space="preserve">commercial, </w:t>
      </w:r>
      <w:proofErr w:type="gramStart"/>
      <w:r w:rsidR="00552619" w:rsidRPr="003E5C67">
        <w:rPr>
          <w:rFonts w:ascii="Times New Roman" w:hAnsi="Times New Roman" w:cs="Times New Roman"/>
          <w:sz w:val="24"/>
          <w:szCs w:val="24"/>
        </w:rPr>
        <w:t>short term</w:t>
      </w:r>
      <w:proofErr w:type="gramEnd"/>
      <w:r w:rsidR="00552619" w:rsidRPr="003E5C67">
        <w:rPr>
          <w:rFonts w:ascii="Times New Roman" w:hAnsi="Times New Roman" w:cs="Times New Roman"/>
          <w:sz w:val="24"/>
          <w:szCs w:val="24"/>
        </w:rPr>
        <w:t xml:space="preserve"> rental, or manufacturing purposes.</w:t>
      </w:r>
      <w:r w:rsidR="00552619" w:rsidRPr="003E5C67">
        <w:rPr>
          <w:rFonts w:ascii="Times New Roman" w:hAnsi="Times New Roman" w:cs="Times New Roman"/>
          <w:sz w:val="24"/>
          <w:szCs w:val="24"/>
        </w:rPr>
        <w:br/>
        <w:t xml:space="preserve">4. There exists a grazing lease on this property. This lease shall be subordinate to any third-party lender deed </w:t>
      </w:r>
      <w:proofErr w:type="gramStart"/>
      <w:r w:rsidR="00552619" w:rsidRPr="003E5C67">
        <w:rPr>
          <w:rFonts w:ascii="Times New Roman" w:hAnsi="Times New Roman" w:cs="Times New Roman"/>
          <w:sz w:val="24"/>
          <w:szCs w:val="24"/>
        </w:rPr>
        <w:t>of</w:t>
      </w:r>
      <w:proofErr w:type="gramEnd"/>
      <w:r w:rsidR="00552619" w:rsidRPr="003E5C67">
        <w:rPr>
          <w:rFonts w:ascii="Times New Roman" w:hAnsi="Times New Roman" w:cs="Times New Roman"/>
          <w:sz w:val="24"/>
          <w:szCs w:val="24"/>
        </w:rPr>
        <w:t xml:space="preserve"> trust </w:t>
      </w:r>
      <w:proofErr w:type="gramStart"/>
      <w:r w:rsidR="00552619" w:rsidRPr="003E5C67">
        <w:rPr>
          <w:rFonts w:ascii="Times New Roman" w:hAnsi="Times New Roman" w:cs="Times New Roman"/>
          <w:sz w:val="24"/>
          <w:szCs w:val="24"/>
        </w:rPr>
        <w:t>lien</w:t>
      </w:r>
      <w:proofErr w:type="gramEnd"/>
      <w:r w:rsidR="00552619" w:rsidRPr="003E5C67">
        <w:rPr>
          <w:rFonts w:ascii="Times New Roman" w:hAnsi="Times New Roman" w:cs="Times New Roman"/>
          <w:sz w:val="24"/>
          <w:szCs w:val="24"/>
        </w:rPr>
        <w:t xml:space="preserve">. </w:t>
      </w:r>
      <w:proofErr w:type="gramStart"/>
      <w:r w:rsidR="00552619" w:rsidRPr="003E5C67">
        <w:rPr>
          <w:rFonts w:ascii="Times New Roman" w:hAnsi="Times New Roman" w:cs="Times New Roman"/>
          <w:sz w:val="24"/>
          <w:szCs w:val="24"/>
        </w:rPr>
        <w:t>Purchaser understands</w:t>
      </w:r>
      <w:proofErr w:type="gramEnd"/>
      <w:r w:rsidR="00552619" w:rsidRPr="003E5C67">
        <w:rPr>
          <w:rFonts w:ascii="Times New Roman" w:hAnsi="Times New Roman" w:cs="Times New Roman"/>
          <w:sz w:val="24"/>
          <w:szCs w:val="24"/>
        </w:rPr>
        <w:t xml:space="preserve"> that livestock may be present on </w:t>
      </w:r>
      <w:r w:rsidR="00610605">
        <w:rPr>
          <w:rFonts w:ascii="Times New Roman" w:hAnsi="Times New Roman" w:cs="Times New Roman"/>
          <w:sz w:val="24"/>
          <w:szCs w:val="24"/>
        </w:rPr>
        <w:t>their</w:t>
      </w:r>
      <w:r w:rsidR="00552619" w:rsidRPr="003E5C67">
        <w:rPr>
          <w:rFonts w:ascii="Times New Roman" w:hAnsi="Times New Roman" w:cs="Times New Roman"/>
          <w:sz w:val="24"/>
          <w:szCs w:val="24"/>
        </w:rPr>
        <w:t xml:space="preserve"> land and that sources of water on </w:t>
      </w:r>
      <w:r w:rsidR="00610605">
        <w:rPr>
          <w:rFonts w:ascii="Times New Roman" w:hAnsi="Times New Roman" w:cs="Times New Roman"/>
          <w:sz w:val="24"/>
          <w:szCs w:val="24"/>
        </w:rPr>
        <w:t>their</w:t>
      </w:r>
      <w:r w:rsidR="00552619" w:rsidRPr="003E5C67">
        <w:rPr>
          <w:rFonts w:ascii="Times New Roman" w:hAnsi="Times New Roman" w:cs="Times New Roman"/>
          <w:sz w:val="24"/>
          <w:szCs w:val="24"/>
        </w:rPr>
        <w:t xml:space="preserve"> land that existed when the property was purchased may be used for said livestock. Purchaser has no obligation to continue this lease and may cancel the lease on </w:t>
      </w:r>
      <w:r w:rsidR="00610605">
        <w:rPr>
          <w:rFonts w:ascii="Times New Roman" w:hAnsi="Times New Roman" w:cs="Times New Roman"/>
          <w:sz w:val="24"/>
          <w:szCs w:val="24"/>
        </w:rPr>
        <w:t>their</w:t>
      </w:r>
      <w:r w:rsidR="00552619" w:rsidRPr="003E5C67">
        <w:rPr>
          <w:rFonts w:ascii="Times New Roman" w:hAnsi="Times New Roman" w:cs="Times New Roman"/>
          <w:sz w:val="24"/>
          <w:szCs w:val="24"/>
        </w:rPr>
        <w:t xml:space="preserve"> </w:t>
      </w:r>
      <w:r w:rsidR="00640240" w:rsidRPr="003E5C67">
        <w:rPr>
          <w:rFonts w:ascii="Times New Roman" w:hAnsi="Times New Roman" w:cs="Times New Roman"/>
          <w:sz w:val="24"/>
          <w:szCs w:val="24"/>
        </w:rPr>
        <w:t>p</w:t>
      </w:r>
      <w:r w:rsidR="00640240">
        <w:rPr>
          <w:rFonts w:ascii="Times New Roman" w:hAnsi="Times New Roman" w:cs="Times New Roman"/>
          <w:sz w:val="24"/>
          <w:szCs w:val="24"/>
        </w:rPr>
        <w:t>ro</w:t>
      </w:r>
      <w:r w:rsidR="00640240" w:rsidRPr="003E5C67">
        <w:rPr>
          <w:rFonts w:ascii="Times New Roman" w:hAnsi="Times New Roman" w:cs="Times New Roman"/>
          <w:sz w:val="24"/>
          <w:szCs w:val="24"/>
        </w:rPr>
        <w:t>perty</w:t>
      </w:r>
      <w:r w:rsidR="00552619" w:rsidRPr="003E5C67">
        <w:rPr>
          <w:rFonts w:ascii="Times New Roman" w:hAnsi="Times New Roman" w:cs="Times New Roman"/>
          <w:sz w:val="24"/>
          <w:szCs w:val="24"/>
        </w:rPr>
        <w:t xml:space="preserve"> by constructing fencing that meets local standards and is adequate to keep Lessee's livestock off </w:t>
      </w:r>
      <w:r w:rsidR="00610605">
        <w:rPr>
          <w:rFonts w:ascii="Times New Roman" w:hAnsi="Times New Roman" w:cs="Times New Roman"/>
          <w:sz w:val="24"/>
          <w:szCs w:val="24"/>
        </w:rPr>
        <w:t>the</w:t>
      </w:r>
      <w:r w:rsidR="00552619" w:rsidRPr="003E5C67">
        <w:rPr>
          <w:rFonts w:ascii="Times New Roman" w:hAnsi="Times New Roman" w:cs="Times New Roman"/>
          <w:sz w:val="24"/>
          <w:szCs w:val="24"/>
        </w:rPr>
        <w:t xml:space="preserve"> property and then giving Lessee </w:t>
      </w:r>
      <w:r w:rsidR="00610605">
        <w:rPr>
          <w:rFonts w:ascii="Times New Roman" w:hAnsi="Times New Roman" w:cs="Times New Roman"/>
          <w:sz w:val="24"/>
          <w:szCs w:val="24"/>
        </w:rPr>
        <w:t xml:space="preserve">at least </w:t>
      </w:r>
      <w:r w:rsidR="00552619" w:rsidRPr="003E5C67">
        <w:rPr>
          <w:rFonts w:ascii="Times New Roman" w:hAnsi="Times New Roman" w:cs="Times New Roman"/>
          <w:sz w:val="24"/>
          <w:szCs w:val="24"/>
        </w:rPr>
        <w:t xml:space="preserve">30 days advance </w:t>
      </w:r>
      <w:r w:rsidR="00610605">
        <w:rPr>
          <w:rFonts w:ascii="Times New Roman" w:hAnsi="Times New Roman" w:cs="Times New Roman"/>
          <w:sz w:val="24"/>
          <w:szCs w:val="24"/>
        </w:rPr>
        <w:t xml:space="preserve">written </w:t>
      </w:r>
      <w:r w:rsidR="00552619" w:rsidRPr="003E5C67">
        <w:rPr>
          <w:rFonts w:ascii="Times New Roman" w:hAnsi="Times New Roman" w:cs="Times New Roman"/>
          <w:sz w:val="24"/>
          <w:szCs w:val="24"/>
        </w:rPr>
        <w:t>notice</w:t>
      </w:r>
      <w:r w:rsidR="00610605">
        <w:rPr>
          <w:rFonts w:ascii="Times New Roman" w:hAnsi="Times New Roman" w:cs="Times New Roman"/>
          <w:sz w:val="24"/>
          <w:szCs w:val="24"/>
        </w:rPr>
        <w:t xml:space="preserve"> of termination. </w:t>
      </w:r>
      <w:r w:rsidR="00552619" w:rsidRPr="003E5C67">
        <w:rPr>
          <w:rFonts w:ascii="Times New Roman" w:hAnsi="Times New Roman" w:cs="Times New Roman"/>
          <w:sz w:val="24"/>
          <w:szCs w:val="24"/>
        </w:rPr>
        <w:t xml:space="preserve">If Purchaser desires to remove or alter any existing fences on </w:t>
      </w:r>
      <w:r w:rsidR="00610605">
        <w:rPr>
          <w:rFonts w:ascii="Times New Roman" w:hAnsi="Times New Roman" w:cs="Times New Roman"/>
          <w:sz w:val="24"/>
          <w:szCs w:val="24"/>
        </w:rPr>
        <w:t>their</w:t>
      </w:r>
      <w:r w:rsidR="00552619" w:rsidRPr="003E5C67">
        <w:rPr>
          <w:rFonts w:ascii="Times New Roman" w:hAnsi="Times New Roman" w:cs="Times New Roman"/>
          <w:sz w:val="24"/>
          <w:szCs w:val="24"/>
        </w:rPr>
        <w:t xml:space="preserve"> property Lessee shall be notified</w:t>
      </w:r>
      <w:r w:rsidR="00610605">
        <w:rPr>
          <w:rFonts w:ascii="Times New Roman" w:hAnsi="Times New Roman" w:cs="Times New Roman"/>
          <w:sz w:val="24"/>
          <w:szCs w:val="24"/>
        </w:rPr>
        <w:t xml:space="preserve"> at least 30 days</w:t>
      </w:r>
      <w:r w:rsidR="00552619" w:rsidRPr="003E5C67">
        <w:rPr>
          <w:rFonts w:ascii="Times New Roman" w:hAnsi="Times New Roman" w:cs="Times New Roman"/>
          <w:sz w:val="24"/>
          <w:szCs w:val="24"/>
        </w:rPr>
        <w:t xml:space="preserve"> in advance </w:t>
      </w:r>
      <w:proofErr w:type="gramStart"/>
      <w:r w:rsidR="00552619" w:rsidRPr="003E5C67">
        <w:rPr>
          <w:rFonts w:ascii="Times New Roman" w:hAnsi="Times New Roman" w:cs="Times New Roman"/>
          <w:sz w:val="24"/>
          <w:szCs w:val="24"/>
        </w:rPr>
        <w:t>in order to</w:t>
      </w:r>
      <w:proofErr w:type="gramEnd"/>
      <w:r w:rsidR="00552619" w:rsidRPr="003E5C67">
        <w:rPr>
          <w:rFonts w:ascii="Times New Roman" w:hAnsi="Times New Roman" w:cs="Times New Roman"/>
          <w:sz w:val="24"/>
          <w:szCs w:val="24"/>
        </w:rPr>
        <w:t xml:space="preserve"> maintain control of the livestock</w:t>
      </w:r>
      <w:r w:rsidR="00610605">
        <w:rPr>
          <w:rFonts w:ascii="Times New Roman" w:hAnsi="Times New Roman" w:cs="Times New Roman"/>
          <w:sz w:val="24"/>
          <w:szCs w:val="24"/>
        </w:rPr>
        <w:t>.</w:t>
      </w:r>
      <w:r w:rsidR="00552619" w:rsidRPr="003E5C67">
        <w:rPr>
          <w:rFonts w:ascii="Times New Roman" w:hAnsi="Times New Roman" w:cs="Times New Roman"/>
          <w:sz w:val="24"/>
          <w:szCs w:val="24"/>
        </w:rPr>
        <w:br/>
        <w:t>5. That no automobile, truck, trailer, or other vehicle shall be abandoned on this property, nor shall there be any dumping or placing of unsightly objects of any kind on the property.</w:t>
      </w:r>
      <w:r w:rsidR="00552619" w:rsidRPr="003E5C67">
        <w:rPr>
          <w:rFonts w:ascii="Times New Roman" w:hAnsi="Times New Roman" w:cs="Times New Roman"/>
          <w:sz w:val="24"/>
          <w:szCs w:val="24"/>
        </w:rPr>
        <w:br/>
        <w:t>6. That no structure of any kind (including hunting blinds and/or deer feeders) shall be permitted within 100 feet of any property line. All fencing must be</w:t>
      </w:r>
      <w:r w:rsidR="00610605">
        <w:rPr>
          <w:rFonts w:ascii="Times New Roman" w:hAnsi="Times New Roman" w:cs="Times New Roman"/>
          <w:sz w:val="24"/>
          <w:szCs w:val="24"/>
        </w:rPr>
        <w:t xml:space="preserve"> set back</w:t>
      </w:r>
      <w:r w:rsidR="00552619" w:rsidRPr="003E5C67">
        <w:rPr>
          <w:rFonts w:ascii="Times New Roman" w:hAnsi="Times New Roman" w:cs="Times New Roman"/>
          <w:sz w:val="24"/>
          <w:szCs w:val="24"/>
        </w:rPr>
        <w:t xml:space="preserve"> thirty (30) feet from the centerline of all main access roads.</w:t>
      </w:r>
      <w:r w:rsidR="00552619" w:rsidRPr="003E5C67">
        <w:rPr>
          <w:rFonts w:ascii="Times New Roman" w:hAnsi="Times New Roman" w:cs="Times New Roman"/>
          <w:sz w:val="24"/>
          <w:szCs w:val="24"/>
        </w:rPr>
        <w:br/>
        <w:t>7. No noxious or offensive activity shall be carried on upon any tract</w:t>
      </w:r>
      <w:r w:rsidR="00610605">
        <w:rPr>
          <w:rFonts w:ascii="Times New Roman" w:hAnsi="Times New Roman" w:cs="Times New Roman"/>
          <w:sz w:val="24"/>
          <w:szCs w:val="24"/>
        </w:rPr>
        <w:t>,</w:t>
      </w:r>
      <w:r w:rsidR="00552619" w:rsidRPr="003E5C67">
        <w:rPr>
          <w:rFonts w:ascii="Times New Roman" w:hAnsi="Times New Roman" w:cs="Times New Roman"/>
          <w:sz w:val="24"/>
          <w:szCs w:val="24"/>
        </w:rPr>
        <w:t xml:space="preserve"> nor </w:t>
      </w:r>
      <w:r w:rsidR="00552619" w:rsidRPr="007857A9">
        <w:rPr>
          <w:rFonts w:ascii="Times New Roman" w:hAnsi="Times New Roman" w:cs="Times New Roman"/>
          <w:sz w:val="24"/>
          <w:szCs w:val="24"/>
        </w:rPr>
        <w:t xml:space="preserve">shall anything be done thereon which may </w:t>
      </w:r>
      <w:r w:rsidR="00610605" w:rsidRPr="007857A9">
        <w:rPr>
          <w:rFonts w:ascii="Times New Roman" w:hAnsi="Times New Roman" w:cs="Times New Roman"/>
          <w:sz w:val="24"/>
          <w:szCs w:val="24"/>
        </w:rPr>
        <w:t>constitute</w:t>
      </w:r>
      <w:r w:rsidR="00552619" w:rsidRPr="007857A9">
        <w:rPr>
          <w:rFonts w:ascii="Times New Roman" w:hAnsi="Times New Roman" w:cs="Times New Roman"/>
          <w:sz w:val="24"/>
          <w:szCs w:val="24"/>
        </w:rPr>
        <w:t xml:space="preserve"> or become an annoyance or nuisance to any adjoining tract. </w:t>
      </w:r>
      <w:r w:rsidR="00115B81" w:rsidRPr="007857A9">
        <w:rPr>
          <w:rFonts w:ascii="Times New Roman" w:hAnsi="Times New Roman" w:cs="Times New Roman"/>
          <w:sz w:val="24"/>
          <w:szCs w:val="24"/>
        </w:rPr>
        <w:t xml:space="preserve">No person shall engage in any illegal activity on the property, nor shall any tract </w:t>
      </w:r>
      <w:r w:rsidR="00552619" w:rsidRPr="007857A9">
        <w:rPr>
          <w:rFonts w:ascii="Times New Roman" w:hAnsi="Times New Roman" w:cs="Times New Roman"/>
          <w:sz w:val="24"/>
          <w:szCs w:val="24"/>
        </w:rPr>
        <w:t>be maintained or utilized in such a manner as to violate any applicable statute, ordinance or regulation</w:t>
      </w:r>
      <w:r w:rsidR="00552619" w:rsidRPr="003E5C67">
        <w:rPr>
          <w:rFonts w:ascii="Times New Roman" w:hAnsi="Times New Roman" w:cs="Times New Roman"/>
          <w:sz w:val="24"/>
          <w:szCs w:val="24"/>
        </w:rPr>
        <w:t xml:space="preserve"> of the United States of America, the State of Texas, the County of Edwards, or any other </w:t>
      </w:r>
      <w:r w:rsidR="00115B81">
        <w:rPr>
          <w:rFonts w:ascii="Times New Roman" w:hAnsi="Times New Roman" w:cs="Times New Roman"/>
          <w:sz w:val="24"/>
          <w:szCs w:val="24"/>
        </w:rPr>
        <w:t xml:space="preserve">governing authority with jurisdiction. </w:t>
      </w:r>
      <w:r w:rsidR="00552619" w:rsidRPr="003E5C67">
        <w:rPr>
          <w:rFonts w:ascii="Times New Roman" w:hAnsi="Times New Roman" w:cs="Times New Roman"/>
          <w:sz w:val="24"/>
          <w:szCs w:val="24"/>
        </w:rPr>
        <w:br/>
        <w:t xml:space="preserve">8. Discharge of sewage from an RV, travel trailer, home or cabin on </w:t>
      </w:r>
      <w:r w:rsidR="0089205A">
        <w:rPr>
          <w:rFonts w:ascii="Times New Roman" w:hAnsi="Times New Roman" w:cs="Times New Roman"/>
          <w:sz w:val="24"/>
          <w:szCs w:val="24"/>
        </w:rPr>
        <w:t>the</w:t>
      </w:r>
      <w:r w:rsidR="00552619" w:rsidRPr="003E5C67">
        <w:rPr>
          <w:rFonts w:ascii="Times New Roman" w:hAnsi="Times New Roman" w:cs="Times New Roman"/>
          <w:sz w:val="24"/>
          <w:szCs w:val="24"/>
        </w:rPr>
        <w:t xml:space="preserve"> property is strictly prohibited and illegal unless it is discharged into a permitted septic system (On Site Sewage Facility - OSSF) installed by a licensed installer.</w:t>
      </w:r>
      <w:r w:rsidR="00552619" w:rsidRPr="003E5C67">
        <w:rPr>
          <w:rFonts w:ascii="Times New Roman" w:hAnsi="Times New Roman" w:cs="Times New Roman"/>
          <w:sz w:val="24"/>
          <w:szCs w:val="24"/>
        </w:rPr>
        <w:br/>
        <w:t>9. Not more than one residence shall be permitted on any tract. No communal residences shall be permitted.</w:t>
      </w:r>
      <w:r w:rsidR="009B5349">
        <w:rPr>
          <w:rFonts w:ascii="Times New Roman" w:hAnsi="Times New Roman" w:cs="Times New Roman"/>
          <w:sz w:val="24"/>
          <w:szCs w:val="24"/>
        </w:rPr>
        <w:t xml:space="preserve"> </w:t>
      </w:r>
      <w:r w:rsidR="009B5349" w:rsidRPr="009B5349">
        <w:rPr>
          <w:rFonts w:ascii="Times New Roman" w:hAnsi="Times New Roman" w:cs="Times New Roman"/>
          <w:sz w:val="24"/>
          <w:szCs w:val="24"/>
        </w:rPr>
        <w:t xml:space="preserve">RV’s and travel trailers may not be used as primary residences but </w:t>
      </w:r>
      <w:r w:rsidR="0089205A">
        <w:rPr>
          <w:rFonts w:ascii="Times New Roman" w:hAnsi="Times New Roman" w:cs="Times New Roman"/>
          <w:sz w:val="24"/>
          <w:szCs w:val="24"/>
        </w:rPr>
        <w:t>are allowed</w:t>
      </w:r>
      <w:r w:rsidR="009B5349" w:rsidRPr="009B5349">
        <w:rPr>
          <w:rFonts w:ascii="Times New Roman" w:hAnsi="Times New Roman" w:cs="Times New Roman"/>
          <w:sz w:val="24"/>
          <w:szCs w:val="24"/>
        </w:rPr>
        <w:t xml:space="preserve"> for temporary use. All RV’s and travel trailers must adhere to setback requirements.</w:t>
      </w:r>
      <w:r w:rsidR="00552619" w:rsidRPr="003E5C67">
        <w:rPr>
          <w:rFonts w:ascii="Times New Roman" w:hAnsi="Times New Roman" w:cs="Times New Roman"/>
          <w:sz w:val="24"/>
          <w:szCs w:val="24"/>
        </w:rPr>
        <w:br/>
        <w:t xml:space="preserve">10. </w:t>
      </w:r>
      <w:r w:rsidR="0089205A">
        <w:rPr>
          <w:rFonts w:ascii="Times New Roman" w:hAnsi="Times New Roman" w:cs="Times New Roman"/>
          <w:sz w:val="24"/>
          <w:szCs w:val="24"/>
        </w:rPr>
        <w:t>C</w:t>
      </w:r>
      <w:r w:rsidR="00552619" w:rsidRPr="003E5C67">
        <w:rPr>
          <w:rFonts w:ascii="Times New Roman" w:hAnsi="Times New Roman" w:cs="Times New Roman"/>
          <w:sz w:val="24"/>
          <w:szCs w:val="24"/>
        </w:rPr>
        <w:t>ommercial swine operation</w:t>
      </w:r>
      <w:r w:rsidR="0089205A">
        <w:rPr>
          <w:rFonts w:ascii="Times New Roman" w:hAnsi="Times New Roman" w:cs="Times New Roman"/>
          <w:sz w:val="24"/>
          <w:szCs w:val="24"/>
        </w:rPr>
        <w:t xml:space="preserve">s are strictly prohibited. </w:t>
      </w:r>
      <w:r w:rsidR="00552619" w:rsidRPr="003E5C67">
        <w:rPr>
          <w:rFonts w:ascii="Times New Roman" w:hAnsi="Times New Roman" w:cs="Times New Roman"/>
          <w:sz w:val="24"/>
          <w:szCs w:val="24"/>
        </w:rPr>
        <w:br/>
        <w:t xml:space="preserve">11. </w:t>
      </w:r>
      <w:r w:rsidR="0089205A">
        <w:rPr>
          <w:rFonts w:ascii="Times New Roman" w:hAnsi="Times New Roman" w:cs="Times New Roman"/>
          <w:sz w:val="24"/>
          <w:szCs w:val="24"/>
        </w:rPr>
        <w:t>Purchaser</w:t>
      </w:r>
      <w:r w:rsidR="00552619" w:rsidRPr="003E5C67">
        <w:rPr>
          <w:rFonts w:ascii="Times New Roman" w:hAnsi="Times New Roman" w:cs="Times New Roman"/>
          <w:sz w:val="24"/>
          <w:szCs w:val="24"/>
        </w:rPr>
        <w:t xml:space="preserve"> agrees not to impede the flow of water in and to existing water lines, tanks, </w:t>
      </w:r>
      <w:r w:rsidR="00552619" w:rsidRPr="003E5C67">
        <w:rPr>
          <w:rFonts w:ascii="Times New Roman" w:hAnsi="Times New Roman" w:cs="Times New Roman"/>
          <w:sz w:val="24"/>
          <w:szCs w:val="24"/>
        </w:rPr>
        <w:lastRenderedPageBreak/>
        <w:t xml:space="preserve">or troughs that are on </w:t>
      </w:r>
      <w:r w:rsidR="0089205A">
        <w:rPr>
          <w:rFonts w:ascii="Times New Roman" w:hAnsi="Times New Roman" w:cs="Times New Roman"/>
          <w:sz w:val="24"/>
          <w:szCs w:val="24"/>
        </w:rPr>
        <w:t>the</w:t>
      </w:r>
      <w:r w:rsidR="00552619" w:rsidRPr="003E5C67">
        <w:rPr>
          <w:rFonts w:ascii="Times New Roman" w:hAnsi="Times New Roman" w:cs="Times New Roman"/>
          <w:sz w:val="24"/>
          <w:szCs w:val="24"/>
        </w:rPr>
        <w:t xml:space="preserve"> property and grants ingress and egress to </w:t>
      </w:r>
      <w:proofErr w:type="gramStart"/>
      <w:r w:rsidR="00552619" w:rsidRPr="003E5C67">
        <w:rPr>
          <w:rFonts w:ascii="Times New Roman" w:hAnsi="Times New Roman" w:cs="Times New Roman"/>
          <w:sz w:val="24"/>
          <w:szCs w:val="24"/>
        </w:rPr>
        <w:t>persons</w:t>
      </w:r>
      <w:proofErr w:type="gramEnd"/>
      <w:r w:rsidR="00552619" w:rsidRPr="003E5C67">
        <w:rPr>
          <w:rFonts w:ascii="Times New Roman" w:hAnsi="Times New Roman" w:cs="Times New Roman"/>
          <w:sz w:val="24"/>
          <w:szCs w:val="24"/>
        </w:rPr>
        <w:t xml:space="preserve"> who need to maintain said improvements and wells which furnish water to the lines, tanks or troughs. Only those Purchasers who own an interest in an existing well shall have the right to use water from said </w:t>
      </w:r>
      <w:proofErr w:type="gramStart"/>
      <w:r w:rsidR="00552619" w:rsidRPr="003E5C67">
        <w:rPr>
          <w:rFonts w:ascii="Times New Roman" w:hAnsi="Times New Roman" w:cs="Times New Roman"/>
          <w:sz w:val="24"/>
          <w:szCs w:val="24"/>
        </w:rPr>
        <w:t>well</w:t>
      </w:r>
      <w:proofErr w:type="gramEnd"/>
      <w:r w:rsidR="00552619" w:rsidRPr="003E5C67">
        <w:rPr>
          <w:rFonts w:ascii="Times New Roman" w:hAnsi="Times New Roman" w:cs="Times New Roman"/>
          <w:sz w:val="24"/>
          <w:szCs w:val="24"/>
        </w:rPr>
        <w:t xml:space="preserve"> unless water use is granted by the owners of the well. Seller will not furnish water to any existing water troughs or tanks.</w:t>
      </w:r>
      <w:r w:rsidR="00552619" w:rsidRPr="003E5C67">
        <w:rPr>
          <w:rFonts w:ascii="Times New Roman" w:hAnsi="Times New Roman" w:cs="Times New Roman"/>
          <w:sz w:val="24"/>
          <w:szCs w:val="24"/>
        </w:rPr>
        <w:br/>
        <w:t xml:space="preserve">12. That no tract may be subdivided without the express written consent of the </w:t>
      </w:r>
      <w:r w:rsidR="0089205A">
        <w:rPr>
          <w:rFonts w:ascii="Times New Roman" w:hAnsi="Times New Roman" w:cs="Times New Roman"/>
          <w:sz w:val="24"/>
          <w:szCs w:val="24"/>
        </w:rPr>
        <w:t>Seller</w:t>
      </w:r>
      <w:r w:rsidR="00552619" w:rsidRPr="003E5C67">
        <w:rPr>
          <w:rFonts w:ascii="Times New Roman" w:hAnsi="Times New Roman" w:cs="Times New Roman"/>
          <w:sz w:val="24"/>
          <w:szCs w:val="24"/>
        </w:rPr>
        <w:t>.</w:t>
      </w:r>
      <w:r w:rsidR="00552619" w:rsidRPr="003E5C67">
        <w:rPr>
          <w:rFonts w:ascii="Times New Roman" w:hAnsi="Times New Roman" w:cs="Times New Roman"/>
          <w:sz w:val="24"/>
          <w:szCs w:val="24"/>
        </w:rPr>
        <w:br/>
      </w:r>
      <w:r w:rsidR="00C816D5" w:rsidRPr="00C816D5">
        <w:rPr>
          <w:rFonts w:ascii="Times New Roman" w:hAnsi="Times New Roman" w:cs="Times New Roman"/>
          <w:sz w:val="24"/>
          <w:szCs w:val="24"/>
        </w:rPr>
        <w:t xml:space="preserve">13. Purchaser is advised that the Property may </w:t>
      </w:r>
      <w:proofErr w:type="gramStart"/>
      <w:r w:rsidR="00C816D5" w:rsidRPr="00C816D5">
        <w:rPr>
          <w:rFonts w:ascii="Times New Roman" w:hAnsi="Times New Roman" w:cs="Times New Roman"/>
          <w:sz w:val="24"/>
          <w:szCs w:val="24"/>
        </w:rPr>
        <w:t>be located in</w:t>
      </w:r>
      <w:proofErr w:type="gramEnd"/>
      <w:r w:rsidR="00C816D5" w:rsidRPr="00C816D5">
        <w:rPr>
          <w:rFonts w:ascii="Times New Roman" w:hAnsi="Times New Roman" w:cs="Times New Roman"/>
          <w:sz w:val="24"/>
          <w:szCs w:val="24"/>
        </w:rPr>
        <w:t xml:space="preserve"> a 100-year floodplain.  Even if the Property is not in a 100-year floodplain, the Property may still be susceptible to flooding. The Federal Emergency Management Agency (FEMA) maintains a flood map on its Internet website that is searchable by address, at no cost, to determine if real property </w:t>
      </w:r>
      <w:proofErr w:type="gramStart"/>
      <w:r w:rsidR="00C816D5" w:rsidRPr="00C816D5">
        <w:rPr>
          <w:rFonts w:ascii="Times New Roman" w:hAnsi="Times New Roman" w:cs="Times New Roman"/>
          <w:sz w:val="24"/>
          <w:szCs w:val="24"/>
        </w:rPr>
        <w:t>is located in</w:t>
      </w:r>
      <w:proofErr w:type="gramEnd"/>
      <w:r w:rsidR="00C816D5" w:rsidRPr="00C816D5">
        <w:rPr>
          <w:rFonts w:ascii="Times New Roman" w:hAnsi="Times New Roman" w:cs="Times New Roman"/>
          <w:sz w:val="24"/>
          <w:szCs w:val="24"/>
        </w:rPr>
        <w:t xml:space="preserve"> a flood hazard area. Most insurance policies do not cover </w:t>
      </w:r>
      <w:proofErr w:type="gramStart"/>
      <w:r w:rsidR="00C816D5" w:rsidRPr="00C816D5">
        <w:rPr>
          <w:rFonts w:ascii="Times New Roman" w:hAnsi="Times New Roman" w:cs="Times New Roman"/>
          <w:sz w:val="24"/>
          <w:szCs w:val="24"/>
        </w:rPr>
        <w:t>damages</w:t>
      </w:r>
      <w:proofErr w:type="gramEnd"/>
      <w:r w:rsidR="00C816D5" w:rsidRPr="00C816D5">
        <w:rPr>
          <w:rFonts w:ascii="Times New Roman" w:hAnsi="Times New Roman" w:cs="Times New Roman"/>
          <w:sz w:val="24"/>
          <w:szCs w:val="24"/>
        </w:rPr>
        <w:t xml:space="preserve"> or </w:t>
      </w:r>
      <w:proofErr w:type="gramStart"/>
      <w:r w:rsidR="00C816D5" w:rsidRPr="00C816D5">
        <w:rPr>
          <w:rFonts w:ascii="Times New Roman" w:hAnsi="Times New Roman" w:cs="Times New Roman"/>
          <w:sz w:val="24"/>
          <w:szCs w:val="24"/>
        </w:rPr>
        <w:t>loss</w:t>
      </w:r>
      <w:proofErr w:type="gramEnd"/>
      <w:r w:rsidR="00C816D5" w:rsidRPr="00C816D5">
        <w:rPr>
          <w:rFonts w:ascii="Times New Roman" w:hAnsi="Times New Roman" w:cs="Times New Roman"/>
          <w:sz w:val="24"/>
          <w:szCs w:val="24"/>
        </w:rPr>
        <w:t xml:space="preserve"> incurred in a flood. </w:t>
      </w:r>
      <w:proofErr w:type="gramStart"/>
      <w:r w:rsidR="00C816D5" w:rsidRPr="00C816D5">
        <w:rPr>
          <w:rFonts w:ascii="Times New Roman" w:hAnsi="Times New Roman" w:cs="Times New Roman"/>
          <w:sz w:val="24"/>
          <w:szCs w:val="24"/>
        </w:rPr>
        <w:t>Purchaser</w:t>
      </w:r>
      <w:proofErr w:type="gramEnd"/>
      <w:r w:rsidR="00C816D5" w:rsidRPr="00C816D5">
        <w:rPr>
          <w:rFonts w:ascii="Times New Roman" w:hAnsi="Times New Roman" w:cs="Times New Roman"/>
          <w:sz w:val="24"/>
          <w:szCs w:val="24"/>
        </w:rPr>
        <w:t xml:space="preserve"> should seek insurance coverage that would cover losses caused by a flood. Developer is not aware if the Property has flooded at least once within the last five years.</w:t>
      </w:r>
    </w:p>
    <w:p w14:paraId="6C5AB992" w14:textId="65753447" w:rsidR="002D38BD" w:rsidRPr="003E5C67" w:rsidRDefault="00552619" w:rsidP="005B08BB">
      <w:pPr>
        <w:ind w:left="720"/>
        <w:rPr>
          <w:rFonts w:ascii="Times New Roman" w:hAnsi="Times New Roman" w:cs="Times New Roman"/>
          <w:sz w:val="24"/>
          <w:szCs w:val="24"/>
        </w:rPr>
      </w:pPr>
      <w:r w:rsidRPr="003E5C67">
        <w:rPr>
          <w:rFonts w:ascii="Times New Roman" w:hAnsi="Times New Roman" w:cs="Times New Roman"/>
          <w:sz w:val="24"/>
          <w:szCs w:val="24"/>
        </w:rPr>
        <w:t>1</w:t>
      </w:r>
      <w:r w:rsidR="00C816D5">
        <w:rPr>
          <w:rFonts w:ascii="Times New Roman" w:hAnsi="Times New Roman" w:cs="Times New Roman"/>
          <w:sz w:val="24"/>
          <w:szCs w:val="24"/>
        </w:rPr>
        <w:t>4</w:t>
      </w:r>
      <w:r w:rsidRPr="003E5C67">
        <w:rPr>
          <w:rFonts w:ascii="Times New Roman" w:hAnsi="Times New Roman" w:cs="Times New Roman"/>
          <w:sz w:val="24"/>
          <w:szCs w:val="24"/>
        </w:rPr>
        <w:t xml:space="preserve">. Seller has constructed or intends to construct a graded cliché/gravel covered road (the "Access Road") between the entrance of the development and the above-described property adequate in width for single vehicle access. Seller, by written instrument or by the </w:t>
      </w:r>
      <w:proofErr w:type="gramStart"/>
      <w:r w:rsidRPr="003E5C67">
        <w:rPr>
          <w:rFonts w:ascii="Times New Roman" w:hAnsi="Times New Roman" w:cs="Times New Roman"/>
          <w:sz w:val="24"/>
          <w:szCs w:val="24"/>
        </w:rPr>
        <w:t>plat</w:t>
      </w:r>
      <w:proofErr w:type="gramEnd"/>
      <w:r w:rsidRPr="003E5C67">
        <w:rPr>
          <w:rFonts w:ascii="Times New Roman" w:hAnsi="Times New Roman" w:cs="Times New Roman"/>
          <w:sz w:val="24"/>
          <w:szCs w:val="24"/>
        </w:rPr>
        <w:t xml:space="preserve">, grants to Buyer or Buyer’s heirs and/or assigns, a non-exclusive easement right to use said Access Road for the purpose of ingress and egress to the property. </w:t>
      </w:r>
      <w:proofErr w:type="gramStart"/>
      <w:r w:rsidRPr="003E5C67">
        <w:rPr>
          <w:rFonts w:ascii="Times New Roman" w:hAnsi="Times New Roman" w:cs="Times New Roman"/>
          <w:sz w:val="24"/>
          <w:szCs w:val="24"/>
        </w:rPr>
        <w:t>Buyer is</w:t>
      </w:r>
      <w:proofErr w:type="gramEnd"/>
      <w:r w:rsidRPr="003E5C67">
        <w:rPr>
          <w:rFonts w:ascii="Times New Roman" w:hAnsi="Times New Roman" w:cs="Times New Roman"/>
          <w:sz w:val="24"/>
          <w:szCs w:val="24"/>
        </w:rPr>
        <w:t xml:space="preserve"> hereby notified that caliche or other material may be removed from </w:t>
      </w:r>
      <w:r w:rsidR="0089205A">
        <w:rPr>
          <w:rFonts w:ascii="Times New Roman" w:hAnsi="Times New Roman" w:cs="Times New Roman"/>
          <w:sz w:val="24"/>
          <w:szCs w:val="24"/>
        </w:rPr>
        <w:t>their</w:t>
      </w:r>
      <w:r w:rsidRPr="003E5C67">
        <w:rPr>
          <w:rFonts w:ascii="Times New Roman" w:hAnsi="Times New Roman" w:cs="Times New Roman"/>
          <w:sz w:val="24"/>
          <w:szCs w:val="24"/>
        </w:rPr>
        <w:t xml:space="preserve"> property to construct this road. Buyer understands that this is a common practice in the construction of this type of road and agrees that </w:t>
      </w:r>
      <w:r w:rsidR="0089205A">
        <w:rPr>
          <w:rFonts w:ascii="Times New Roman" w:hAnsi="Times New Roman" w:cs="Times New Roman"/>
          <w:sz w:val="24"/>
          <w:szCs w:val="24"/>
        </w:rPr>
        <w:t>they</w:t>
      </w:r>
      <w:r w:rsidRPr="003E5C67">
        <w:rPr>
          <w:rFonts w:ascii="Times New Roman" w:hAnsi="Times New Roman" w:cs="Times New Roman"/>
          <w:sz w:val="24"/>
          <w:szCs w:val="24"/>
        </w:rPr>
        <w:t xml:space="preserve"> will not be compensated for these activities.</w:t>
      </w:r>
      <w:r w:rsidRPr="003E5C67">
        <w:rPr>
          <w:rFonts w:ascii="Times New Roman" w:hAnsi="Times New Roman" w:cs="Times New Roman"/>
          <w:sz w:val="24"/>
          <w:szCs w:val="24"/>
        </w:rPr>
        <w:br/>
        <w:t>1</w:t>
      </w:r>
      <w:r w:rsidR="00C816D5">
        <w:rPr>
          <w:rFonts w:ascii="Times New Roman" w:hAnsi="Times New Roman" w:cs="Times New Roman"/>
          <w:sz w:val="24"/>
          <w:szCs w:val="24"/>
        </w:rPr>
        <w:t>5</w:t>
      </w:r>
      <w:r w:rsidRPr="003E5C67">
        <w:rPr>
          <w:rFonts w:ascii="Times New Roman" w:hAnsi="Times New Roman" w:cs="Times New Roman"/>
          <w:sz w:val="24"/>
          <w:szCs w:val="24"/>
        </w:rPr>
        <w:t xml:space="preserve">. </w:t>
      </w:r>
      <w:proofErr w:type="gramStart"/>
      <w:r w:rsidR="008601D5">
        <w:rPr>
          <w:rFonts w:ascii="Times New Roman" w:hAnsi="Times New Roman" w:cs="Times New Roman"/>
          <w:sz w:val="24"/>
          <w:szCs w:val="24"/>
        </w:rPr>
        <w:t>Purchaser</w:t>
      </w:r>
      <w:r w:rsidRPr="003E5C67">
        <w:rPr>
          <w:rFonts w:ascii="Times New Roman" w:hAnsi="Times New Roman" w:cs="Times New Roman"/>
          <w:sz w:val="24"/>
          <w:szCs w:val="24"/>
        </w:rPr>
        <w:t xml:space="preserve"> hereby authorizes</w:t>
      </w:r>
      <w:proofErr w:type="gramEnd"/>
      <w:r w:rsidRPr="003E5C67">
        <w:rPr>
          <w:rFonts w:ascii="Times New Roman" w:hAnsi="Times New Roman" w:cs="Times New Roman"/>
          <w:sz w:val="24"/>
          <w:szCs w:val="24"/>
        </w:rPr>
        <w:t xml:space="preserve"> </w:t>
      </w:r>
      <w:r w:rsidR="008601D5">
        <w:rPr>
          <w:rFonts w:ascii="Times New Roman" w:hAnsi="Times New Roman" w:cs="Times New Roman"/>
          <w:sz w:val="24"/>
          <w:szCs w:val="24"/>
        </w:rPr>
        <w:t>Seller</w:t>
      </w:r>
      <w:r w:rsidRPr="003E5C67">
        <w:rPr>
          <w:rFonts w:ascii="Times New Roman" w:hAnsi="Times New Roman" w:cs="Times New Roman"/>
          <w:sz w:val="24"/>
          <w:szCs w:val="24"/>
        </w:rPr>
        <w:t xml:space="preserve"> and/or </w:t>
      </w:r>
      <w:proofErr w:type="gramStart"/>
      <w:r w:rsidRPr="003E5C67">
        <w:rPr>
          <w:rFonts w:ascii="Times New Roman" w:hAnsi="Times New Roman" w:cs="Times New Roman"/>
          <w:sz w:val="24"/>
          <w:szCs w:val="24"/>
        </w:rPr>
        <w:t>Assigns</w:t>
      </w:r>
      <w:proofErr w:type="gramEnd"/>
      <w:r w:rsidRPr="003E5C67">
        <w:rPr>
          <w:rFonts w:ascii="Times New Roman" w:hAnsi="Times New Roman" w:cs="Times New Roman"/>
          <w:sz w:val="24"/>
          <w:szCs w:val="24"/>
        </w:rPr>
        <w:t xml:space="preserve"> to charge each property owner a maintenance fee of $5.00 per acre, per year, not to exceed $500.00 to improve and maintain entrances, roads, community wells, water lines, storage tanks and any other maintenance deemed necessary by the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and/or Assigns. Tracts fronting on the county road shall have a maintenance fee of $3.00 per acre per year, not to exceed $500.00. </w:t>
      </w:r>
      <w:r w:rsidR="008601D5">
        <w:rPr>
          <w:rFonts w:ascii="Times New Roman" w:hAnsi="Times New Roman" w:cs="Times New Roman"/>
          <w:sz w:val="24"/>
          <w:szCs w:val="24"/>
        </w:rPr>
        <w:t xml:space="preserve">Seller and/or Assigns shall not be subject to this charge. </w:t>
      </w:r>
      <w:r w:rsidRPr="003E5C67">
        <w:rPr>
          <w:rFonts w:ascii="Times New Roman" w:hAnsi="Times New Roman" w:cs="Times New Roman"/>
          <w:sz w:val="24"/>
          <w:szCs w:val="24"/>
        </w:rPr>
        <w:t xml:space="preserve">Such charge shall be made by direct billing to the property owner. If </w:t>
      </w:r>
      <w:r w:rsidR="00484A3F">
        <w:rPr>
          <w:rFonts w:ascii="Times New Roman" w:hAnsi="Times New Roman" w:cs="Times New Roman"/>
          <w:sz w:val="24"/>
          <w:szCs w:val="24"/>
        </w:rPr>
        <w:t>purchaser</w:t>
      </w:r>
      <w:r w:rsidRPr="003E5C67">
        <w:rPr>
          <w:rFonts w:ascii="Times New Roman" w:hAnsi="Times New Roman" w:cs="Times New Roman"/>
          <w:sz w:val="24"/>
          <w:szCs w:val="24"/>
        </w:rPr>
        <w:t xml:space="preserve"> refuses to make said payments, </w:t>
      </w:r>
      <w:r w:rsidR="00484A3F">
        <w:rPr>
          <w:rFonts w:ascii="Times New Roman" w:hAnsi="Times New Roman" w:cs="Times New Roman"/>
          <w:sz w:val="24"/>
          <w:szCs w:val="24"/>
        </w:rPr>
        <w:t>purchaser</w:t>
      </w:r>
      <w:r w:rsidRPr="003E5C67">
        <w:rPr>
          <w:rFonts w:ascii="Times New Roman" w:hAnsi="Times New Roman" w:cs="Times New Roman"/>
          <w:sz w:val="24"/>
          <w:szCs w:val="24"/>
        </w:rPr>
        <w:t xml:space="preserve"> hereby authorizes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at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's option, to deduct such charge from payments made by </w:t>
      </w:r>
      <w:r w:rsidR="00484A3F">
        <w:rPr>
          <w:rFonts w:ascii="Times New Roman" w:hAnsi="Times New Roman" w:cs="Times New Roman"/>
          <w:sz w:val="24"/>
          <w:szCs w:val="24"/>
        </w:rPr>
        <w:t>purchaser</w:t>
      </w:r>
      <w:r w:rsidRPr="003E5C67">
        <w:rPr>
          <w:rFonts w:ascii="Times New Roman" w:hAnsi="Times New Roman" w:cs="Times New Roman"/>
          <w:sz w:val="24"/>
          <w:szCs w:val="24"/>
        </w:rPr>
        <w:t xml:space="preserve">, and any such charge so deducted will not be credited to the payment on the balance due on the purchase price, principal or interest. It is understood and agreed that this road maintenance charge (if not paid within 60 days of billing date) shall become a lien against the tract being conveyed, permitting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and/or Assigns such rights to enforce said liens as may be set forth in Sec. 51.002 of the Texas Property Code, as amended</w:t>
      </w:r>
      <w:r w:rsidR="00FF7881">
        <w:rPr>
          <w:rFonts w:ascii="Times New Roman" w:hAnsi="Times New Roman" w:cs="Times New Roman"/>
          <w:sz w:val="24"/>
          <w:szCs w:val="24"/>
        </w:rPr>
        <w:t xml:space="preserve"> from</w:t>
      </w:r>
      <w:r w:rsidRPr="003E5C67">
        <w:rPr>
          <w:rFonts w:ascii="Times New Roman" w:hAnsi="Times New Roman" w:cs="Times New Roman"/>
          <w:sz w:val="24"/>
          <w:szCs w:val="24"/>
        </w:rPr>
        <w:t xml:space="preserve"> time to time.</w:t>
      </w:r>
      <w:r w:rsidRPr="003E5C67">
        <w:rPr>
          <w:rFonts w:ascii="Times New Roman" w:hAnsi="Times New Roman" w:cs="Times New Roman"/>
          <w:sz w:val="24"/>
          <w:szCs w:val="24"/>
        </w:rPr>
        <w:br/>
        <w:t>1</w:t>
      </w:r>
      <w:r w:rsidR="00C816D5">
        <w:rPr>
          <w:rFonts w:ascii="Times New Roman" w:hAnsi="Times New Roman" w:cs="Times New Roman"/>
          <w:sz w:val="24"/>
          <w:szCs w:val="24"/>
        </w:rPr>
        <w:t>6</w:t>
      </w:r>
      <w:r w:rsidRPr="003E5C67">
        <w:rPr>
          <w:rFonts w:ascii="Times New Roman" w:hAnsi="Times New Roman" w:cs="Times New Roman"/>
          <w:sz w:val="24"/>
          <w:szCs w:val="24"/>
        </w:rPr>
        <w:t xml:space="preserve">. </w:t>
      </w:r>
      <w:proofErr w:type="gramStart"/>
      <w:r w:rsidR="00FF7881">
        <w:rPr>
          <w:rFonts w:ascii="Times New Roman" w:hAnsi="Times New Roman" w:cs="Times New Roman"/>
          <w:sz w:val="24"/>
          <w:szCs w:val="24"/>
        </w:rPr>
        <w:t>A</w:t>
      </w:r>
      <w:r w:rsidRPr="003E5C67">
        <w:rPr>
          <w:rFonts w:ascii="Times New Roman" w:hAnsi="Times New Roman" w:cs="Times New Roman"/>
          <w:sz w:val="24"/>
          <w:szCs w:val="24"/>
        </w:rPr>
        <w:t>t such time as</w:t>
      </w:r>
      <w:proofErr w:type="gramEnd"/>
      <w:r w:rsidRPr="003E5C67">
        <w:rPr>
          <w:rFonts w:ascii="Times New Roman" w:hAnsi="Times New Roman" w:cs="Times New Roman"/>
          <w:sz w:val="24"/>
          <w:szCs w:val="24"/>
        </w:rPr>
        <w:t xml:space="preserve">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determine</w:t>
      </w:r>
      <w:r w:rsidR="00FF7881">
        <w:rPr>
          <w:rFonts w:ascii="Times New Roman" w:hAnsi="Times New Roman" w:cs="Times New Roman"/>
          <w:sz w:val="24"/>
          <w:szCs w:val="24"/>
        </w:rPr>
        <w:t>s,</w:t>
      </w:r>
      <w:r w:rsidRPr="003E5C67">
        <w:rPr>
          <w:rFonts w:ascii="Times New Roman" w:hAnsi="Times New Roman" w:cs="Times New Roman"/>
          <w:sz w:val="24"/>
          <w:szCs w:val="24"/>
        </w:rPr>
        <w:t xml:space="preserve"> at </w:t>
      </w:r>
      <w:r w:rsidR="00FF7881">
        <w:rPr>
          <w:rFonts w:ascii="Times New Roman" w:hAnsi="Times New Roman" w:cs="Times New Roman"/>
          <w:sz w:val="24"/>
          <w:szCs w:val="24"/>
        </w:rPr>
        <w:t>their</w:t>
      </w:r>
      <w:r w:rsidRPr="003E5C67">
        <w:rPr>
          <w:rFonts w:ascii="Times New Roman" w:hAnsi="Times New Roman" w:cs="Times New Roman"/>
          <w:sz w:val="24"/>
          <w:szCs w:val="24"/>
        </w:rPr>
        <w:t xml:space="preserve"> sole discretion, the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shall have the authority but not the obligation to notify each tract owner of the time, date, and </w:t>
      </w:r>
      <w:proofErr w:type="gramStart"/>
      <w:r w:rsidRPr="003E5C67">
        <w:rPr>
          <w:rFonts w:ascii="Times New Roman" w:hAnsi="Times New Roman" w:cs="Times New Roman"/>
          <w:sz w:val="24"/>
          <w:szCs w:val="24"/>
        </w:rPr>
        <w:t>a place</w:t>
      </w:r>
      <w:proofErr w:type="gramEnd"/>
      <w:r w:rsidRPr="003E5C67">
        <w:rPr>
          <w:rFonts w:ascii="Times New Roman" w:hAnsi="Times New Roman" w:cs="Times New Roman"/>
          <w:sz w:val="24"/>
          <w:szCs w:val="24"/>
        </w:rPr>
        <w:t xml:space="preserve"> of a meeting of all tract owners to be held for the purpose of organizing a Property Owner's Association. A majority of the votes of the tract owners in attendance at such meetings or by written proxy </w:t>
      </w:r>
      <w:proofErr w:type="gramStart"/>
      <w:r w:rsidRPr="003E5C67">
        <w:rPr>
          <w:rFonts w:ascii="Times New Roman" w:hAnsi="Times New Roman" w:cs="Times New Roman"/>
          <w:sz w:val="24"/>
          <w:szCs w:val="24"/>
        </w:rPr>
        <w:t>shall</w:t>
      </w:r>
      <w:proofErr w:type="gramEnd"/>
      <w:r w:rsidRPr="003E5C67">
        <w:rPr>
          <w:rFonts w:ascii="Times New Roman" w:hAnsi="Times New Roman" w:cs="Times New Roman"/>
          <w:sz w:val="24"/>
          <w:szCs w:val="24"/>
        </w:rPr>
        <w:t xml:space="preserve"> be sufficient to transact business at such meeting. Each tract owner, including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attending or represented by written proxy at such meetings shall have one vote for each tract owned by such owner on all business to come before the </w:t>
      </w:r>
      <w:r w:rsidRPr="003E5C67">
        <w:rPr>
          <w:rFonts w:ascii="Times New Roman" w:hAnsi="Times New Roman" w:cs="Times New Roman"/>
          <w:sz w:val="24"/>
          <w:szCs w:val="24"/>
        </w:rPr>
        <w:lastRenderedPageBreak/>
        <w:t xml:space="preserve">meeting. Upon the creation and organization of such </w:t>
      </w:r>
      <w:r w:rsidR="007857A9">
        <w:rPr>
          <w:rFonts w:ascii="Times New Roman" w:hAnsi="Times New Roman" w:cs="Times New Roman"/>
          <w:sz w:val="24"/>
          <w:szCs w:val="24"/>
        </w:rPr>
        <w:t>an association, whether</w:t>
      </w:r>
      <w:r w:rsidRPr="003E5C67">
        <w:rPr>
          <w:rFonts w:ascii="Times New Roman" w:hAnsi="Times New Roman" w:cs="Times New Roman"/>
          <w:sz w:val="24"/>
          <w:szCs w:val="24"/>
        </w:rPr>
        <w:t xml:space="preserve"> as </w:t>
      </w:r>
      <w:r w:rsidR="007857A9">
        <w:rPr>
          <w:rFonts w:ascii="Times New Roman" w:hAnsi="Times New Roman" w:cs="Times New Roman"/>
          <w:sz w:val="24"/>
          <w:szCs w:val="24"/>
        </w:rPr>
        <w:t xml:space="preserve">a </w:t>
      </w:r>
      <w:r w:rsidRPr="003E5C67">
        <w:rPr>
          <w:rFonts w:ascii="Times New Roman" w:hAnsi="Times New Roman" w:cs="Times New Roman"/>
          <w:sz w:val="24"/>
          <w:szCs w:val="24"/>
        </w:rPr>
        <w:t xml:space="preserve">non-profit corporation or </w:t>
      </w:r>
      <w:r w:rsidR="007857A9">
        <w:rPr>
          <w:rFonts w:ascii="Times New Roman" w:hAnsi="Times New Roman" w:cs="Times New Roman"/>
          <w:sz w:val="24"/>
          <w:szCs w:val="24"/>
        </w:rPr>
        <w:t>other legal entity</w:t>
      </w:r>
      <w:r w:rsidRPr="003E5C67">
        <w:rPr>
          <w:rFonts w:ascii="Times New Roman" w:hAnsi="Times New Roman" w:cs="Times New Roman"/>
          <w:sz w:val="24"/>
          <w:szCs w:val="24"/>
        </w:rPr>
        <w:t xml:space="preserve">,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shall transfer and assign to the association the current balance of </w:t>
      </w:r>
      <w:proofErr w:type="gramStart"/>
      <w:r w:rsidRPr="003E5C67">
        <w:rPr>
          <w:rFonts w:ascii="Times New Roman" w:hAnsi="Times New Roman" w:cs="Times New Roman"/>
          <w:sz w:val="24"/>
          <w:szCs w:val="24"/>
        </w:rPr>
        <w:t>the road</w:t>
      </w:r>
      <w:proofErr w:type="gramEnd"/>
      <w:r w:rsidRPr="003E5C67">
        <w:rPr>
          <w:rFonts w:ascii="Times New Roman" w:hAnsi="Times New Roman" w:cs="Times New Roman"/>
          <w:sz w:val="24"/>
          <w:szCs w:val="24"/>
        </w:rPr>
        <w:t xml:space="preserve"> improvement and maintenance, if any. Thereafter such </w:t>
      </w:r>
      <w:proofErr w:type="gramStart"/>
      <w:r w:rsidRPr="003E5C67">
        <w:rPr>
          <w:rFonts w:ascii="Times New Roman" w:hAnsi="Times New Roman" w:cs="Times New Roman"/>
          <w:sz w:val="24"/>
          <w:szCs w:val="24"/>
        </w:rPr>
        <w:t>association</w:t>
      </w:r>
      <w:proofErr w:type="gramEnd"/>
      <w:r w:rsidRPr="003E5C67">
        <w:rPr>
          <w:rFonts w:ascii="Times New Roman" w:hAnsi="Times New Roman" w:cs="Times New Roman"/>
          <w:sz w:val="24"/>
          <w:szCs w:val="24"/>
        </w:rPr>
        <w:t xml:space="preserve"> shall have the power, authority and obligation to maintain the roadways of the development and collect the road maintenance assessment. All such assessments upon any tract in the development shall become the personal obligation of the owners of such tract and such association is hereby granted a lien upon each lot to secure the payments of such assessments, permitting said association such rights to enforce said liens as may be set forth in Sec. 51.002 of the Texas Property Code, as amended time to time. It is understood that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or </w:t>
      </w:r>
      <w:r w:rsidR="00484A3F">
        <w:rPr>
          <w:rFonts w:ascii="Times New Roman" w:hAnsi="Times New Roman" w:cs="Times New Roman"/>
          <w:sz w:val="24"/>
          <w:szCs w:val="24"/>
        </w:rPr>
        <w:t>seller’s</w:t>
      </w:r>
      <w:r w:rsidRPr="003E5C67">
        <w:rPr>
          <w:rFonts w:ascii="Times New Roman" w:hAnsi="Times New Roman" w:cs="Times New Roman"/>
          <w:sz w:val="24"/>
          <w:szCs w:val="24"/>
        </w:rPr>
        <w:t xml:space="preserve"> assigns, shall not be responsible for paying this assessment under any circumstances. In the event a </w:t>
      </w:r>
      <w:proofErr w:type="gramStart"/>
      <w:r w:rsidRPr="003E5C67">
        <w:rPr>
          <w:rFonts w:ascii="Times New Roman" w:hAnsi="Times New Roman" w:cs="Times New Roman"/>
          <w:sz w:val="24"/>
          <w:szCs w:val="24"/>
        </w:rPr>
        <w:t>lien</w:t>
      </w:r>
      <w:proofErr w:type="gramEnd"/>
      <w:r w:rsidRPr="003E5C67">
        <w:rPr>
          <w:rFonts w:ascii="Times New Roman" w:hAnsi="Times New Roman" w:cs="Times New Roman"/>
          <w:sz w:val="24"/>
          <w:szCs w:val="24"/>
        </w:rPr>
        <w:t xml:space="preserve"> has been placed on property to secure the payment of assessments and that property is repossessed or otherwise transferred to </w:t>
      </w:r>
      <w:r w:rsidR="00484A3F">
        <w:rPr>
          <w:rFonts w:ascii="Times New Roman" w:hAnsi="Times New Roman" w:cs="Times New Roman"/>
          <w:sz w:val="24"/>
          <w:szCs w:val="24"/>
        </w:rPr>
        <w:t>seller</w:t>
      </w:r>
      <w:r w:rsidRPr="003E5C67">
        <w:rPr>
          <w:rFonts w:ascii="Times New Roman" w:hAnsi="Times New Roman" w:cs="Times New Roman"/>
          <w:sz w:val="24"/>
          <w:szCs w:val="24"/>
        </w:rPr>
        <w:t xml:space="preserve"> it is understood that all such </w:t>
      </w:r>
      <w:proofErr w:type="gramStart"/>
      <w:r w:rsidRPr="003E5C67">
        <w:rPr>
          <w:rFonts w:ascii="Times New Roman" w:hAnsi="Times New Roman" w:cs="Times New Roman"/>
          <w:sz w:val="24"/>
          <w:szCs w:val="24"/>
        </w:rPr>
        <w:t>liens</w:t>
      </w:r>
      <w:proofErr w:type="gramEnd"/>
      <w:r w:rsidRPr="003E5C67">
        <w:rPr>
          <w:rFonts w:ascii="Times New Roman" w:hAnsi="Times New Roman" w:cs="Times New Roman"/>
          <w:sz w:val="24"/>
          <w:szCs w:val="24"/>
        </w:rPr>
        <w:t xml:space="preserve"> will be released.</w:t>
      </w:r>
      <w:r w:rsidRPr="003E5C67">
        <w:rPr>
          <w:rFonts w:ascii="Times New Roman" w:hAnsi="Times New Roman" w:cs="Times New Roman"/>
          <w:sz w:val="24"/>
          <w:szCs w:val="24"/>
        </w:rPr>
        <w:br/>
        <w:t>1</w:t>
      </w:r>
      <w:r w:rsidR="00C816D5">
        <w:rPr>
          <w:rFonts w:ascii="Times New Roman" w:hAnsi="Times New Roman" w:cs="Times New Roman"/>
          <w:sz w:val="24"/>
          <w:szCs w:val="24"/>
        </w:rPr>
        <w:t>7</w:t>
      </w:r>
      <w:r w:rsidRPr="003E5C67">
        <w:rPr>
          <w:rFonts w:ascii="Times New Roman" w:hAnsi="Times New Roman" w:cs="Times New Roman"/>
          <w:sz w:val="24"/>
          <w:szCs w:val="24"/>
        </w:rPr>
        <w:t xml:space="preserve">. </w:t>
      </w:r>
      <w:proofErr w:type="gramStart"/>
      <w:r w:rsidRPr="003E5C67">
        <w:rPr>
          <w:rFonts w:ascii="Times New Roman" w:hAnsi="Times New Roman" w:cs="Times New Roman"/>
          <w:sz w:val="24"/>
          <w:szCs w:val="24"/>
        </w:rPr>
        <w:t>Purchaser agrees</w:t>
      </w:r>
      <w:proofErr w:type="gramEnd"/>
      <w:r w:rsidRPr="003E5C67">
        <w:rPr>
          <w:rFonts w:ascii="Times New Roman" w:hAnsi="Times New Roman" w:cs="Times New Roman"/>
          <w:sz w:val="24"/>
          <w:szCs w:val="24"/>
        </w:rPr>
        <w:t xml:space="preserve"> to comply with all</w:t>
      </w:r>
      <w:r w:rsidR="007857A9">
        <w:rPr>
          <w:rFonts w:ascii="Times New Roman" w:hAnsi="Times New Roman" w:cs="Times New Roman"/>
          <w:sz w:val="24"/>
          <w:szCs w:val="24"/>
        </w:rPr>
        <w:t xml:space="preserve"> applicable</w:t>
      </w:r>
      <w:r w:rsidRPr="003E5C67">
        <w:rPr>
          <w:rFonts w:ascii="Times New Roman" w:hAnsi="Times New Roman" w:cs="Times New Roman"/>
          <w:sz w:val="24"/>
          <w:szCs w:val="24"/>
        </w:rPr>
        <w:t xml:space="preserve"> local water district regulations regarding the drilling of a new water well.</w:t>
      </w:r>
      <w:r w:rsidRPr="003E5C67">
        <w:rPr>
          <w:rFonts w:ascii="Times New Roman" w:hAnsi="Times New Roman" w:cs="Times New Roman"/>
          <w:sz w:val="24"/>
          <w:szCs w:val="24"/>
        </w:rPr>
        <w:br/>
        <w:t>1</w:t>
      </w:r>
      <w:r w:rsidR="00C816D5">
        <w:rPr>
          <w:rFonts w:ascii="Times New Roman" w:hAnsi="Times New Roman" w:cs="Times New Roman"/>
          <w:sz w:val="24"/>
          <w:szCs w:val="24"/>
        </w:rPr>
        <w:t>8</w:t>
      </w:r>
      <w:r w:rsidRPr="003E5C67">
        <w:rPr>
          <w:rFonts w:ascii="Times New Roman" w:hAnsi="Times New Roman" w:cs="Times New Roman"/>
          <w:sz w:val="24"/>
          <w:szCs w:val="24"/>
        </w:rPr>
        <w:t xml:space="preserve">. No deviation of any kind shall be permitted from these restrictions unless permission is granted in writing by the </w:t>
      </w:r>
      <w:r w:rsidR="00484A3F">
        <w:rPr>
          <w:rFonts w:ascii="Times New Roman" w:hAnsi="Times New Roman" w:cs="Times New Roman"/>
          <w:sz w:val="24"/>
          <w:szCs w:val="24"/>
        </w:rPr>
        <w:t>seller</w:t>
      </w:r>
      <w:r w:rsidRPr="003E5C67">
        <w:rPr>
          <w:rFonts w:ascii="Times New Roman" w:hAnsi="Times New Roman" w:cs="Times New Roman"/>
          <w:sz w:val="24"/>
          <w:szCs w:val="24"/>
        </w:rPr>
        <w:t>.</w:t>
      </w:r>
    </w:p>
    <w:p w14:paraId="4AADFEDF" w14:textId="77777777" w:rsidR="00912D70" w:rsidRPr="003E5C67" w:rsidRDefault="00912D70" w:rsidP="003E5C67">
      <w:pPr>
        <w:ind w:firstLine="720"/>
        <w:rPr>
          <w:rFonts w:ascii="Times New Roman" w:hAnsi="Times New Roman" w:cs="Times New Roman"/>
          <w:sz w:val="24"/>
          <w:szCs w:val="24"/>
        </w:rPr>
      </w:pPr>
    </w:p>
    <w:p w14:paraId="326DCE80" w14:textId="1292889F" w:rsidR="004162C6" w:rsidRPr="00A6435F" w:rsidRDefault="004162C6" w:rsidP="004162C6">
      <w:r w:rsidRPr="00A6435F">
        <w:t>___________________________</w:t>
      </w:r>
      <w:r>
        <w:t xml:space="preserve">                                         </w:t>
      </w:r>
      <w:r w:rsidRPr="00A6435F">
        <w:t>_____________________________</w:t>
      </w:r>
    </w:p>
    <w:p w14:paraId="3997E16A" w14:textId="21214E95" w:rsidR="004162C6" w:rsidRPr="00A6435F" w:rsidRDefault="004162C6" w:rsidP="004162C6">
      <w:pPr>
        <w:rPr>
          <w:rFonts w:ascii="Times New Roman" w:hAnsi="Times New Roman"/>
        </w:rPr>
      </w:pPr>
      <w:r w:rsidRPr="00A6435F">
        <w:rPr>
          <w:rFonts w:ascii="Times New Roman" w:hAnsi="Times New Roman"/>
        </w:rPr>
        <w:t xml:space="preserve">PUCHASER                                                        </w:t>
      </w:r>
      <w:r>
        <w:rPr>
          <w:rFonts w:ascii="Times New Roman" w:hAnsi="Times New Roman"/>
        </w:rPr>
        <w:tab/>
      </w:r>
      <w:r>
        <w:rPr>
          <w:rFonts w:ascii="Times New Roman" w:hAnsi="Times New Roman"/>
        </w:rPr>
        <w:tab/>
      </w:r>
      <w:r w:rsidRPr="00A6435F">
        <w:rPr>
          <w:rFonts w:ascii="Times New Roman" w:hAnsi="Times New Roman"/>
        </w:rPr>
        <w:t>PURCHASER</w:t>
      </w:r>
    </w:p>
    <w:p w14:paraId="366E144D" w14:textId="77777777" w:rsidR="004162C6" w:rsidRPr="00A6435F" w:rsidRDefault="004162C6" w:rsidP="004162C6">
      <w:r w:rsidRPr="00A6435F">
        <w:t>___________________________</w:t>
      </w:r>
      <w:r>
        <w:t xml:space="preserve">                                         </w:t>
      </w:r>
      <w:r w:rsidRPr="00A6435F">
        <w:t>_____________________________</w:t>
      </w:r>
    </w:p>
    <w:p w14:paraId="380D9395" w14:textId="77777777" w:rsidR="004162C6" w:rsidRPr="00A6435F" w:rsidRDefault="004162C6" w:rsidP="004162C6">
      <w:pPr>
        <w:rPr>
          <w:rFonts w:ascii="Times New Roman" w:hAnsi="Times New Roman"/>
        </w:rPr>
      </w:pPr>
      <w:r w:rsidRPr="00A6435F">
        <w:rPr>
          <w:rFonts w:ascii="Times New Roman" w:hAnsi="Times New Roman"/>
        </w:rPr>
        <w:t xml:space="preserve">PUCHASER                                                        </w:t>
      </w:r>
      <w:r>
        <w:rPr>
          <w:rFonts w:ascii="Times New Roman" w:hAnsi="Times New Roman"/>
        </w:rPr>
        <w:tab/>
      </w:r>
      <w:r>
        <w:rPr>
          <w:rFonts w:ascii="Times New Roman" w:hAnsi="Times New Roman"/>
        </w:rPr>
        <w:tab/>
      </w:r>
      <w:r w:rsidRPr="00A6435F">
        <w:rPr>
          <w:rFonts w:ascii="Times New Roman" w:hAnsi="Times New Roman"/>
        </w:rPr>
        <w:t>PURCHASER</w:t>
      </w:r>
    </w:p>
    <w:p w14:paraId="7BE38B26" w14:textId="77777777" w:rsidR="004162C6" w:rsidRPr="00A6435F" w:rsidRDefault="004162C6" w:rsidP="004162C6"/>
    <w:p w14:paraId="635E30B5" w14:textId="77777777" w:rsidR="004162C6" w:rsidRPr="006A25D6" w:rsidRDefault="004162C6" w:rsidP="004162C6">
      <w:pPr>
        <w:pStyle w:val="NoSpacing"/>
        <w:rPr>
          <w:rFonts w:ascii="Times New Roman" w:hAnsi="Times New Roman" w:cs="Times New Roman"/>
          <w:sz w:val="24"/>
          <w:szCs w:val="24"/>
        </w:rPr>
      </w:pPr>
      <w:r w:rsidRPr="006A25D6">
        <w:rPr>
          <w:rFonts w:ascii="Times New Roman" w:hAnsi="Times New Roman" w:cs="Times New Roman"/>
          <w:sz w:val="24"/>
          <w:szCs w:val="24"/>
        </w:rPr>
        <w:t xml:space="preserve"> </w:t>
      </w:r>
    </w:p>
    <w:p w14:paraId="12AF677B" w14:textId="77777777" w:rsidR="004162C6" w:rsidRPr="00A6435F" w:rsidRDefault="004162C6" w:rsidP="004162C6"/>
    <w:p w14:paraId="71433089" w14:textId="2D2DF70F" w:rsidR="00915362" w:rsidRPr="006A25D6" w:rsidRDefault="00BB024E" w:rsidP="003E5C67">
      <w:pPr>
        <w:pStyle w:val="NoSpacing"/>
        <w:rPr>
          <w:rFonts w:ascii="Times New Roman" w:hAnsi="Times New Roman" w:cs="Times New Roman"/>
          <w:sz w:val="24"/>
          <w:szCs w:val="24"/>
        </w:rPr>
      </w:pPr>
      <w:r w:rsidRPr="006A25D6">
        <w:rPr>
          <w:rFonts w:ascii="Times New Roman" w:hAnsi="Times New Roman" w:cs="Times New Roman"/>
          <w:sz w:val="24"/>
          <w:szCs w:val="24"/>
        </w:rPr>
        <w:t xml:space="preserve"> </w:t>
      </w:r>
    </w:p>
    <w:sectPr w:rsidR="00915362" w:rsidRPr="006A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19"/>
    <w:rsid w:val="000708D6"/>
    <w:rsid w:val="0007771B"/>
    <w:rsid w:val="00115B81"/>
    <w:rsid w:val="001B6DEB"/>
    <w:rsid w:val="00280307"/>
    <w:rsid w:val="002914F9"/>
    <w:rsid w:val="002C37BE"/>
    <w:rsid w:val="002D38BD"/>
    <w:rsid w:val="0032649A"/>
    <w:rsid w:val="00356E11"/>
    <w:rsid w:val="003A7C76"/>
    <w:rsid w:val="003E5C67"/>
    <w:rsid w:val="003F040B"/>
    <w:rsid w:val="004162C6"/>
    <w:rsid w:val="00484A3F"/>
    <w:rsid w:val="00552619"/>
    <w:rsid w:val="005B08BB"/>
    <w:rsid w:val="00610605"/>
    <w:rsid w:val="00640240"/>
    <w:rsid w:val="006A25D6"/>
    <w:rsid w:val="0072218F"/>
    <w:rsid w:val="00744679"/>
    <w:rsid w:val="00776BB6"/>
    <w:rsid w:val="007857A9"/>
    <w:rsid w:val="007919E2"/>
    <w:rsid w:val="007B7B87"/>
    <w:rsid w:val="00825D2A"/>
    <w:rsid w:val="008262BC"/>
    <w:rsid w:val="008601D5"/>
    <w:rsid w:val="0089205A"/>
    <w:rsid w:val="008E4DE6"/>
    <w:rsid w:val="008E5C02"/>
    <w:rsid w:val="00912D70"/>
    <w:rsid w:val="00915362"/>
    <w:rsid w:val="009336D2"/>
    <w:rsid w:val="009503C0"/>
    <w:rsid w:val="009B5349"/>
    <w:rsid w:val="009F14A0"/>
    <w:rsid w:val="00A050CD"/>
    <w:rsid w:val="00AD17F6"/>
    <w:rsid w:val="00B26C20"/>
    <w:rsid w:val="00B76ACC"/>
    <w:rsid w:val="00BB024E"/>
    <w:rsid w:val="00C27F29"/>
    <w:rsid w:val="00C75CD9"/>
    <w:rsid w:val="00C816D5"/>
    <w:rsid w:val="00E04D50"/>
    <w:rsid w:val="00FD427C"/>
    <w:rsid w:val="00FF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94E5"/>
  <w15:chartTrackingRefBased/>
  <w15:docId w15:val="{89A44783-6338-4E76-8449-DD6873DF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2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26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6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26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26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6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6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6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6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26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26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26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26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2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619"/>
    <w:rPr>
      <w:rFonts w:eastAsiaTheme="majorEastAsia" w:cstheme="majorBidi"/>
      <w:color w:val="272727" w:themeColor="text1" w:themeTint="D8"/>
    </w:rPr>
  </w:style>
  <w:style w:type="paragraph" w:styleId="Title">
    <w:name w:val="Title"/>
    <w:basedOn w:val="Normal"/>
    <w:next w:val="Normal"/>
    <w:link w:val="TitleChar"/>
    <w:uiPriority w:val="10"/>
    <w:qFormat/>
    <w:rsid w:val="00552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619"/>
    <w:pPr>
      <w:spacing w:before="160"/>
      <w:jc w:val="center"/>
    </w:pPr>
    <w:rPr>
      <w:i/>
      <w:iCs/>
      <w:color w:val="404040" w:themeColor="text1" w:themeTint="BF"/>
    </w:rPr>
  </w:style>
  <w:style w:type="character" w:customStyle="1" w:styleId="QuoteChar">
    <w:name w:val="Quote Char"/>
    <w:basedOn w:val="DefaultParagraphFont"/>
    <w:link w:val="Quote"/>
    <w:uiPriority w:val="29"/>
    <w:rsid w:val="00552619"/>
    <w:rPr>
      <w:i/>
      <w:iCs/>
      <w:color w:val="404040" w:themeColor="text1" w:themeTint="BF"/>
    </w:rPr>
  </w:style>
  <w:style w:type="paragraph" w:styleId="ListParagraph">
    <w:name w:val="List Paragraph"/>
    <w:basedOn w:val="Normal"/>
    <w:uiPriority w:val="34"/>
    <w:qFormat/>
    <w:rsid w:val="00552619"/>
    <w:pPr>
      <w:ind w:left="720"/>
      <w:contextualSpacing/>
    </w:pPr>
  </w:style>
  <w:style w:type="character" w:styleId="IntenseEmphasis">
    <w:name w:val="Intense Emphasis"/>
    <w:basedOn w:val="DefaultParagraphFont"/>
    <w:uiPriority w:val="21"/>
    <w:qFormat/>
    <w:rsid w:val="00552619"/>
    <w:rPr>
      <w:i/>
      <w:iCs/>
      <w:color w:val="2F5496" w:themeColor="accent1" w:themeShade="BF"/>
    </w:rPr>
  </w:style>
  <w:style w:type="paragraph" w:styleId="IntenseQuote">
    <w:name w:val="Intense Quote"/>
    <w:basedOn w:val="Normal"/>
    <w:next w:val="Normal"/>
    <w:link w:val="IntenseQuoteChar"/>
    <w:uiPriority w:val="30"/>
    <w:qFormat/>
    <w:rsid w:val="00552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2619"/>
    <w:rPr>
      <w:i/>
      <w:iCs/>
      <w:color w:val="2F5496" w:themeColor="accent1" w:themeShade="BF"/>
    </w:rPr>
  </w:style>
  <w:style w:type="character" w:styleId="IntenseReference">
    <w:name w:val="Intense Reference"/>
    <w:basedOn w:val="DefaultParagraphFont"/>
    <w:uiPriority w:val="32"/>
    <w:qFormat/>
    <w:rsid w:val="00552619"/>
    <w:rPr>
      <w:b/>
      <w:bCs/>
      <w:smallCaps/>
      <w:color w:val="2F5496" w:themeColor="accent1" w:themeShade="BF"/>
      <w:spacing w:val="5"/>
    </w:rPr>
  </w:style>
  <w:style w:type="paragraph" w:styleId="NoSpacing">
    <w:name w:val="No Spacing"/>
    <w:uiPriority w:val="1"/>
    <w:qFormat/>
    <w:rsid w:val="007221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701414">
      <w:bodyDiv w:val="1"/>
      <w:marLeft w:val="0"/>
      <w:marRight w:val="0"/>
      <w:marTop w:val="0"/>
      <w:marBottom w:val="0"/>
      <w:divBdr>
        <w:top w:val="none" w:sz="0" w:space="0" w:color="auto"/>
        <w:left w:val="none" w:sz="0" w:space="0" w:color="auto"/>
        <w:bottom w:val="none" w:sz="0" w:space="0" w:color="auto"/>
        <w:right w:val="none" w:sz="0" w:space="0" w:color="auto"/>
      </w:divBdr>
    </w:div>
    <w:div w:id="1064639856">
      <w:bodyDiv w:val="1"/>
      <w:marLeft w:val="0"/>
      <w:marRight w:val="0"/>
      <w:marTop w:val="0"/>
      <w:marBottom w:val="0"/>
      <w:divBdr>
        <w:top w:val="none" w:sz="0" w:space="0" w:color="auto"/>
        <w:left w:val="none" w:sz="0" w:space="0" w:color="auto"/>
        <w:bottom w:val="none" w:sz="0" w:space="0" w:color="auto"/>
        <w:right w:val="none" w:sz="0" w:space="0" w:color="auto"/>
      </w:divBdr>
    </w:div>
    <w:div w:id="1522087471">
      <w:bodyDiv w:val="1"/>
      <w:marLeft w:val="0"/>
      <w:marRight w:val="0"/>
      <w:marTop w:val="0"/>
      <w:marBottom w:val="0"/>
      <w:divBdr>
        <w:top w:val="none" w:sz="0" w:space="0" w:color="auto"/>
        <w:left w:val="none" w:sz="0" w:space="0" w:color="auto"/>
        <w:bottom w:val="none" w:sz="0" w:space="0" w:color="auto"/>
        <w:right w:val="none" w:sz="0" w:space="0" w:color="auto"/>
      </w:divBdr>
    </w:div>
    <w:div w:id="187153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1373</Words>
  <Characters>6922</Characters>
  <Application>Microsoft Office Word</Application>
  <DocSecurity>0</DocSecurity>
  <Lines>112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lehmann</dc:creator>
  <cp:keywords/>
  <dc:description/>
  <cp:lastModifiedBy>Alle Osborne</cp:lastModifiedBy>
  <cp:revision>3</cp:revision>
  <cp:lastPrinted>2025-02-20T20:05:00Z</cp:lastPrinted>
  <dcterms:created xsi:type="dcterms:W3CDTF">2026-05-01T00:20:00Z</dcterms:created>
  <dcterms:modified xsi:type="dcterms:W3CDTF">2026-05-01T00:21:00Z</dcterms:modified>
</cp:coreProperties>
</file>