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E1877" w:rsidRDefault="00000000">
      <w:pPr>
        <w:spacing w:after="3" w:line="259" w:lineRule="auto"/>
        <w:ind w:left="143" w:right="295" w:hanging="10"/>
        <w:jc w:val="center"/>
      </w:pPr>
      <w:r>
        <w:t>ROAD MAINTENANCE AGREEMENT</w:t>
      </w:r>
    </w:p>
    <w:p w:rsidR="002E1877" w:rsidRDefault="00000000">
      <w:pPr>
        <w:spacing w:after="268" w:line="259" w:lineRule="auto"/>
        <w:ind w:left="143" w:right="295" w:hanging="10"/>
        <w:jc w:val="center"/>
      </w:pPr>
      <w:r>
        <w:t xml:space="preserve">FOR </w:t>
      </w:r>
      <w:r w:rsidR="00F957F8">
        <w:t>FEILD</w:t>
      </w:r>
      <w:r>
        <w:t xml:space="preserve"> RANCH SUBDIVISION</w:t>
      </w:r>
    </w:p>
    <w:p w:rsidR="002E1877" w:rsidRDefault="00000000">
      <w:pPr>
        <w:spacing w:after="0" w:line="259" w:lineRule="auto"/>
        <w:ind w:left="-5" w:right="0" w:hanging="10"/>
        <w:jc w:val="left"/>
      </w:pPr>
      <w:r>
        <w:rPr>
          <w:sz w:val="26"/>
        </w:rPr>
        <w:t>STATE OF TEXAS</w:t>
      </w:r>
    </w:p>
    <w:p w:rsidR="002E1877" w:rsidRDefault="00000000">
      <w:pPr>
        <w:spacing w:after="24" w:line="265" w:lineRule="auto"/>
        <w:ind w:left="10" w:right="354" w:hanging="10"/>
        <w:jc w:val="right"/>
      </w:pPr>
      <w:r>
        <w:t>KNOWN ALL MEN BY THESE</w:t>
      </w:r>
    </w:p>
    <w:p w:rsidR="002E1877" w:rsidRDefault="00000000">
      <w:pPr>
        <w:tabs>
          <w:tab w:val="center" w:pos="5516"/>
        </w:tabs>
        <w:spacing w:after="541"/>
        <w:ind w:right="0" w:firstLine="0"/>
        <w:jc w:val="left"/>
      </w:pPr>
      <w:r>
        <w:t xml:space="preserve">COUNTY OF </w:t>
      </w:r>
      <w:r w:rsidR="00F957F8">
        <w:t>BURNET</w:t>
      </w:r>
      <w:r>
        <w:tab/>
        <w:t>PRESENTS</w:t>
      </w:r>
    </w:p>
    <w:p w:rsidR="002E1877" w:rsidRDefault="00000000">
      <w:pPr>
        <w:ind w:right="147"/>
      </w:pPr>
      <w:r>
        <w:t xml:space="preserve">This Road Maintenance Agreement for </w:t>
      </w:r>
      <w:r w:rsidR="00F957F8">
        <w:t>F</w:t>
      </w:r>
      <w:r w:rsidR="0072394E">
        <w:t>EI</w:t>
      </w:r>
      <w:r w:rsidR="00F957F8">
        <w:t>LD RANCH</w:t>
      </w:r>
      <w:r>
        <w:t xml:space="preserve"> Subdivision (the </w:t>
      </w:r>
      <w:r w:rsidR="00F957F8">
        <w:t>“</w:t>
      </w:r>
      <w:r>
        <w:t xml:space="preserve">Agreement") is made on the date hereinafter set forth by </w:t>
      </w:r>
      <w:r w:rsidR="00F957F8">
        <w:t>F</w:t>
      </w:r>
      <w:r w:rsidR="0072394E">
        <w:t>EI</w:t>
      </w:r>
      <w:r w:rsidR="00F957F8">
        <w:t>LD</w:t>
      </w:r>
      <w:r w:rsidR="004B088D">
        <w:t xml:space="preserve"> </w:t>
      </w:r>
      <w:r w:rsidR="00F957F8">
        <w:t>RANCH ENTERPRISES</w:t>
      </w:r>
      <w:r>
        <w:t xml:space="preserve">, LLC, a </w:t>
      </w:r>
      <w:r w:rsidR="00F957F8">
        <w:t>TEXAS</w:t>
      </w:r>
      <w:r>
        <w:t xml:space="preserve"> Limited Liability Company, hereinafter referred to as "Declarant".</w:t>
      </w:r>
    </w:p>
    <w:p w:rsidR="002E1877" w:rsidRDefault="00000000">
      <w:pPr>
        <w:spacing w:after="235" w:line="259" w:lineRule="auto"/>
        <w:ind w:left="84" w:right="206" w:hanging="10"/>
        <w:jc w:val="center"/>
      </w:pPr>
      <w:r>
        <w:rPr>
          <w:sz w:val="26"/>
        </w:rPr>
        <w:t>WITNESS</w:t>
      </w:r>
      <w:r w:rsidR="00EC3399">
        <w:rPr>
          <w:sz w:val="26"/>
        </w:rPr>
        <w:t>E</w:t>
      </w:r>
      <w:r>
        <w:rPr>
          <w:sz w:val="26"/>
        </w:rPr>
        <w:t>T</w:t>
      </w:r>
      <w:r w:rsidR="00EC3399">
        <w:rPr>
          <w:sz w:val="26"/>
        </w:rPr>
        <w:t>H</w:t>
      </w:r>
      <w:r>
        <w:rPr>
          <w:sz w:val="26"/>
        </w:rPr>
        <w:t>:</w:t>
      </w:r>
    </w:p>
    <w:p w:rsidR="002E1877" w:rsidRDefault="00000000" w:rsidP="004B088D">
      <w:pPr>
        <w:spacing w:after="38"/>
        <w:ind w:left="15" w:right="133"/>
        <w:jc w:val="left"/>
      </w:pPr>
      <w:r>
        <w:t xml:space="preserve">WHEREAS, Declarant is the owner of that certain tract of land located in </w:t>
      </w:r>
      <w:r w:rsidR="00F957F8">
        <w:t xml:space="preserve">BURNET </w:t>
      </w:r>
      <w:r>
        <w:t xml:space="preserve">County, Texas, known as the </w:t>
      </w:r>
      <w:r w:rsidR="00F957F8">
        <w:t>FEILD</w:t>
      </w:r>
      <w:r>
        <w:t xml:space="preserve"> </w:t>
      </w:r>
      <w:r w:rsidR="00F957F8">
        <w:t>RANCH</w:t>
      </w:r>
      <w:r>
        <w:t xml:space="preserve"> Subdivision, containing </w:t>
      </w:r>
      <w:r w:rsidR="004B088D">
        <w:t xml:space="preserve">576.5 </w:t>
      </w:r>
      <w:r>
        <w:t xml:space="preserve">acres as more fully described by metes and bounds on the attached </w:t>
      </w:r>
      <w:r w:rsidR="004B088D">
        <w:t>EXHIBIT A</w:t>
      </w:r>
      <w:r>
        <w:t xml:space="preserve"> and </w:t>
      </w:r>
      <w:r w:rsidR="001750C4">
        <w:t xml:space="preserve">by plat </w:t>
      </w:r>
      <w:r w:rsidR="004B088D">
        <w:t xml:space="preserve">EXHIBIT B </w:t>
      </w:r>
      <w:r>
        <w:t>hereinafter referred to as "Property" or "Subdivision"; and</w:t>
      </w:r>
    </w:p>
    <w:p w:rsidR="004B088D" w:rsidRDefault="004B088D" w:rsidP="004B088D">
      <w:pPr>
        <w:spacing w:after="38"/>
        <w:ind w:left="15" w:right="133"/>
        <w:jc w:val="left"/>
      </w:pPr>
    </w:p>
    <w:p w:rsidR="002E1877" w:rsidRDefault="00000000" w:rsidP="001750C4">
      <w:pPr>
        <w:spacing w:after="24"/>
        <w:ind w:left="88" w:right="118"/>
      </w:pPr>
      <w:r>
        <w:t xml:space="preserve">WHEREAS, the Declarant as the sole </w:t>
      </w:r>
      <w:r w:rsidR="001750C4">
        <w:t>property</w:t>
      </w:r>
      <w:r>
        <w:t xml:space="preserve"> owner, owns the property within the Subdivision which is served by private roads described in the </w:t>
      </w:r>
      <w:r w:rsidR="0028349F">
        <w:t xml:space="preserve">subdivision plat </w:t>
      </w:r>
      <w:r>
        <w:t xml:space="preserve">filed with the </w:t>
      </w:r>
      <w:r w:rsidR="001750C4">
        <w:t xml:space="preserve">BURNET </w:t>
      </w:r>
      <w:r>
        <w:t>County</w:t>
      </w:r>
      <w:r w:rsidR="001750C4">
        <w:t xml:space="preserve"> </w:t>
      </w:r>
      <w:r>
        <w:t xml:space="preserve">Clerk, under document </w:t>
      </w:r>
      <w:proofErr w:type="gramStart"/>
      <w:r>
        <w:t xml:space="preserve">number </w:t>
      </w:r>
      <w:r w:rsidR="001750C4">
        <w:t xml:space="preserve"> </w:t>
      </w:r>
      <w:r w:rsidR="001750C4" w:rsidRPr="001750C4">
        <w:rPr>
          <w:color w:val="FF0000"/>
        </w:rPr>
        <w:t>XXXXXXXX</w:t>
      </w:r>
      <w:proofErr w:type="gramEnd"/>
      <w:r w:rsidR="001750C4">
        <w:t xml:space="preserve"> </w:t>
      </w:r>
      <w:r>
        <w:t xml:space="preserve">(the </w:t>
      </w:r>
      <w:r w:rsidR="001750C4">
        <w:t>“</w:t>
      </w:r>
      <w:r>
        <w:t>Road Easement")</w:t>
      </w:r>
    </w:p>
    <w:p w:rsidR="00565BB3" w:rsidRDefault="00565BB3">
      <w:pPr>
        <w:tabs>
          <w:tab w:val="center" w:pos="1326"/>
          <w:tab w:val="right" w:pos="8558"/>
        </w:tabs>
        <w:spacing w:after="24" w:line="265" w:lineRule="auto"/>
        <w:ind w:right="0" w:firstLine="0"/>
        <w:jc w:val="left"/>
      </w:pPr>
    </w:p>
    <w:p w:rsidR="002E1877" w:rsidRDefault="00565BB3">
      <w:pPr>
        <w:tabs>
          <w:tab w:val="center" w:pos="1326"/>
          <w:tab w:val="right" w:pos="8558"/>
        </w:tabs>
        <w:spacing w:after="24" w:line="265" w:lineRule="auto"/>
        <w:ind w:right="0" w:firstLine="0"/>
        <w:jc w:val="left"/>
      </w:pPr>
      <w:r>
        <w:t xml:space="preserve">             WHER</w:t>
      </w:r>
      <w:r w:rsidR="001750C4">
        <w:t>E</w:t>
      </w:r>
      <w:r>
        <w:t>AS, private roads serving the Subdivision are described in the Road</w:t>
      </w:r>
    </w:p>
    <w:p w:rsidR="002E1877" w:rsidRDefault="00000000">
      <w:pPr>
        <w:ind w:left="88" w:right="44" w:firstLine="0"/>
      </w:pPr>
      <w:r>
        <w:t>Easement and also by metes and bounds</w:t>
      </w:r>
      <w:r w:rsidR="00C16021">
        <w:t xml:space="preserve"> EXHIBIT A</w:t>
      </w:r>
      <w:r>
        <w:t xml:space="preserve"> and by plat</w:t>
      </w:r>
      <w:r w:rsidR="00C16021">
        <w:t xml:space="preserve"> EXHIBIT B</w:t>
      </w:r>
      <w:r>
        <w:t xml:space="preserve"> (the "Private Roads"); and</w:t>
      </w:r>
    </w:p>
    <w:p w:rsidR="002E1877" w:rsidRDefault="00000000">
      <w:pPr>
        <w:spacing w:after="285"/>
        <w:ind w:left="88" w:right="118"/>
      </w:pPr>
      <w:r>
        <w:t>WHEREAS,</w:t>
      </w:r>
      <w:r w:rsidR="00A04F8B">
        <w:t xml:space="preserve"> </w:t>
      </w:r>
      <w:r>
        <w:t>Agreement is</w:t>
      </w:r>
      <w:r w:rsidR="00A04F8B">
        <w:t xml:space="preserve"> </w:t>
      </w:r>
      <w:r>
        <w:t xml:space="preserve">established to define the responsibilities and obligations of all holders of the Road </w:t>
      </w:r>
      <w:r w:rsidR="00A04F8B">
        <w:t>Maintenance Agreement, INCLUDING BUT NOT LIMITED TO: road repair and maintenance</w:t>
      </w:r>
      <w:r>
        <w:t>,</w:t>
      </w:r>
      <w:r w:rsidR="00A04F8B">
        <w:t xml:space="preserve"> entry repair and maintenance, common area maintenance and</w:t>
      </w:r>
      <w:r>
        <w:t xml:space="preserve"> repair, </w:t>
      </w:r>
      <w:r w:rsidR="00A04F8B">
        <w:t xml:space="preserve">landscaping, lighting, </w:t>
      </w:r>
      <w:r w:rsidR="00565BB3">
        <w:t xml:space="preserve">water </w:t>
      </w:r>
      <w:r w:rsidR="00A04F8B">
        <w:t>well, drainage</w:t>
      </w:r>
      <w:r w:rsidR="00565BB3">
        <w:t>,</w:t>
      </w:r>
      <w:r w:rsidR="00A04F8B">
        <w:t xml:space="preserve"> </w:t>
      </w:r>
      <w:proofErr w:type="spellStart"/>
      <w:r w:rsidR="00A04F8B">
        <w:t>etc</w:t>
      </w:r>
      <w:proofErr w:type="spellEnd"/>
      <w:r>
        <w:t>; and</w:t>
      </w:r>
    </w:p>
    <w:p w:rsidR="002E1877" w:rsidRDefault="00000000">
      <w:pPr>
        <w:ind w:left="88" w:right="44"/>
      </w:pPr>
      <w:r>
        <w:t xml:space="preserve">WHEREAS, </w:t>
      </w:r>
      <w:proofErr w:type="gramStart"/>
      <w:r w:rsidR="0028349F">
        <w:t>The</w:t>
      </w:r>
      <w:proofErr w:type="gramEnd"/>
      <w:r w:rsidR="00117B93">
        <w:t xml:space="preserve"> </w:t>
      </w:r>
      <w:r>
        <w:t>purpose of this Agreement is to ensure that the Private Roads</w:t>
      </w:r>
      <w:r w:rsidR="00565BB3">
        <w:t xml:space="preserve"> and common areas</w:t>
      </w:r>
      <w:r>
        <w:t xml:space="preserve"> within the Subdivision remain in a safe and functional condition </w:t>
      </w:r>
      <w:r w:rsidR="0028349F">
        <w:t>for</w:t>
      </w:r>
      <w:r>
        <w:t xml:space="preserve"> all current and </w:t>
      </w:r>
      <w:r w:rsidR="0028349F">
        <w:t>future</w:t>
      </w:r>
      <w:r>
        <w:t xml:space="preserve"> property owners and users. By outlining </w:t>
      </w:r>
      <w:r w:rsidR="0028349F">
        <w:t>said</w:t>
      </w:r>
      <w:r>
        <w:t xml:space="preserve"> </w:t>
      </w:r>
      <w:r w:rsidR="0028349F">
        <w:t>re</w:t>
      </w:r>
      <w:r>
        <w:t xml:space="preserve">sponsibilities this Agreement promotes fair and consistent </w:t>
      </w:r>
      <w:r w:rsidR="0028349F">
        <w:t>road</w:t>
      </w:r>
      <w:r>
        <w:t xml:space="preserve"> maintenance</w:t>
      </w:r>
      <w:r w:rsidR="004B41CF">
        <w:t xml:space="preserve"> </w:t>
      </w:r>
      <w:r w:rsidR="0028349F">
        <w:t>etc</w:t>
      </w:r>
      <w:r w:rsidR="004B41CF">
        <w:t>.</w:t>
      </w:r>
      <w:r>
        <w:t xml:space="preserve"> while addressing cost-sharing and decision-making procedures; and</w:t>
      </w:r>
    </w:p>
    <w:p w:rsidR="002E1877" w:rsidRDefault="00000000">
      <w:pPr>
        <w:spacing w:after="301"/>
        <w:ind w:left="88" w:right="44"/>
      </w:pPr>
      <w:r>
        <w:t>WHEREAS, the Private Roads</w:t>
      </w:r>
      <w:r w:rsidR="004B41CF">
        <w:t xml:space="preserve"> and common areas</w:t>
      </w:r>
      <w:r>
        <w:t xml:space="preserve"> are not maintained by any governmental entity and require periodic maintenance to ensure safe and adequate access; and</w:t>
      </w:r>
    </w:p>
    <w:p w:rsidR="002E1877" w:rsidRDefault="00000000">
      <w:pPr>
        <w:spacing w:line="299" w:lineRule="auto"/>
        <w:ind w:left="88" w:right="44"/>
      </w:pPr>
      <w:r>
        <w:lastRenderedPageBreak/>
        <w:t>WHEREAS, the Declarant desires to establish a Road Maintenance Association for the purpose of managing and funding the maintenance of the Private Roads</w:t>
      </w:r>
      <w:r w:rsidR="007D6636">
        <w:t xml:space="preserve">, </w:t>
      </w:r>
      <w:r>
        <w:t>Road Easement</w:t>
      </w:r>
      <w:r w:rsidR="007D6636">
        <w:t xml:space="preserve"> and all common areas</w:t>
      </w:r>
      <w:r>
        <w:t xml:space="preserve"> with the intent to establish a uniform plan for road maintenance and</w:t>
      </w:r>
      <w:r w:rsidR="007D6636">
        <w:t xml:space="preserve"> common area</w:t>
      </w:r>
      <w:r>
        <w:t xml:space="preserve"> improvements, ensuring that the Private Roads</w:t>
      </w:r>
      <w:r w:rsidR="007D6636">
        <w:t xml:space="preserve"> and common areas</w:t>
      </w:r>
      <w:r>
        <w:t xml:space="preserve"> are maintained and upgraded as necessary;</w:t>
      </w:r>
    </w:p>
    <w:p w:rsidR="002E1877" w:rsidRDefault="00000000">
      <w:pPr>
        <w:spacing w:after="274"/>
        <w:ind w:left="88" w:right="44" w:firstLine="781"/>
      </w:pPr>
      <w:r>
        <w:t xml:space="preserve">NOW, THEREFORE, Declarant hereby adopts, establishes and imposes upon </w:t>
      </w:r>
      <w:r w:rsidR="007D6636">
        <w:t>said</w:t>
      </w:r>
      <w:r>
        <w:t xml:space="preserve"> Tracts in the Subdivision </w:t>
      </w:r>
      <w:r w:rsidR="007D6636">
        <w:t>known as</w:t>
      </w:r>
      <w:r>
        <w:t xml:space="preserve"> </w:t>
      </w:r>
      <w:r w:rsidR="007D6636">
        <w:t>TRACTS</w:t>
      </w:r>
      <w:r>
        <w:t xml:space="preserve"> </w:t>
      </w:r>
      <w:r w:rsidR="007D6636">
        <w:t xml:space="preserve">2-33. (EXCEPTIONS OUTLINED BELOW) </w:t>
      </w:r>
      <w:r>
        <w:t>the following Agreement for the purpose of maintaining and improving the private Roads</w:t>
      </w:r>
      <w:r w:rsidR="007D6636">
        <w:t>, common areas</w:t>
      </w:r>
      <w:r>
        <w:t xml:space="preserve"> and the Road Easement within the Subdivision, which Agreement shall run with the land and inure to the benefit of each Owner in the Subdivision and their invitees:</w:t>
      </w:r>
    </w:p>
    <w:p w:rsidR="002E1877" w:rsidRDefault="00524BF2">
      <w:pPr>
        <w:spacing w:after="0" w:line="259" w:lineRule="auto"/>
        <w:ind w:left="84" w:right="0" w:hanging="10"/>
        <w:jc w:val="center"/>
      </w:pPr>
      <w:r>
        <w:rPr>
          <w:sz w:val="26"/>
        </w:rPr>
        <w:t xml:space="preserve">ARTICLE </w:t>
      </w:r>
      <w:r w:rsidR="00BF3417">
        <w:rPr>
          <w:sz w:val="26"/>
        </w:rPr>
        <w:t>I</w:t>
      </w:r>
    </w:p>
    <w:p w:rsidR="002E1877" w:rsidRDefault="00000000">
      <w:pPr>
        <w:pStyle w:val="Heading1"/>
        <w:ind w:left="113" w:right="29"/>
      </w:pPr>
      <w:r>
        <w:t>DEFINITIONS</w:t>
      </w:r>
    </w:p>
    <w:p w:rsidR="002E1877" w:rsidRDefault="00000000">
      <w:pPr>
        <w:ind w:left="88" w:right="44"/>
      </w:pPr>
      <w:r>
        <w:t xml:space="preserve">1.01. </w:t>
      </w:r>
      <w:r>
        <w:rPr>
          <w:u w:val="single" w:color="000000"/>
        </w:rPr>
        <w:t>Assessment</w:t>
      </w:r>
      <w:r>
        <w:t>. "Assessment" means the Annual Assessment, Special Assessments or other charges, interest, penalties and fees autho</w:t>
      </w:r>
      <w:r w:rsidR="00524BF2">
        <w:t>r</w:t>
      </w:r>
      <w:r>
        <w:t>ized by this Agreement together with the cost and expense incurred in collecting Assessments, including, but not limited to court costs and attorney's fees.</w:t>
      </w:r>
    </w:p>
    <w:p w:rsidR="002E1877" w:rsidRDefault="00524BF2">
      <w:pPr>
        <w:spacing w:after="269"/>
        <w:ind w:left="88" w:right="44"/>
      </w:pPr>
      <w:r>
        <w:t xml:space="preserve">1.02. </w:t>
      </w:r>
      <w:r>
        <w:rPr>
          <w:u w:val="single" w:color="000000"/>
        </w:rPr>
        <w:t>Association</w:t>
      </w:r>
      <w:r>
        <w:t>. "Association" means and refers to F</w:t>
      </w:r>
      <w:r w:rsidR="0072394E">
        <w:t>EI</w:t>
      </w:r>
      <w:r>
        <w:t>LD RANCH Road Maintenance Association, Inc. and its successors and assigns.</w:t>
      </w:r>
    </w:p>
    <w:p w:rsidR="002E1877" w:rsidRDefault="00715172">
      <w:pPr>
        <w:ind w:left="88" w:right="44"/>
      </w:pPr>
      <w:r>
        <w:t xml:space="preserve">1.03. </w:t>
      </w:r>
      <w:r>
        <w:rPr>
          <w:u w:val="single" w:color="000000"/>
        </w:rPr>
        <w:t>Board of Direct</w:t>
      </w:r>
      <w:r w:rsidR="00524BF2">
        <w:rPr>
          <w:u w:val="single" w:color="000000"/>
        </w:rPr>
        <w:t>o</w:t>
      </w:r>
      <w:r>
        <w:rPr>
          <w:u w:val="single" w:color="000000"/>
        </w:rPr>
        <w:t>rs</w:t>
      </w:r>
      <w:r>
        <w:t xml:space="preserve">. "Board of Directors" means and refers to the </w:t>
      </w:r>
      <w:r w:rsidR="00524BF2">
        <w:t xml:space="preserve">Board </w:t>
      </w:r>
      <w:r>
        <w:t xml:space="preserve">of Directors </w:t>
      </w:r>
      <w:r w:rsidR="00524BF2">
        <w:t>of F</w:t>
      </w:r>
      <w:r w:rsidR="00117B93">
        <w:t>EI</w:t>
      </w:r>
      <w:r w:rsidR="00524BF2">
        <w:t>LD RANCH</w:t>
      </w:r>
      <w:r>
        <w:t xml:space="preserve"> Road Maintenance Association, Inc.</w:t>
      </w:r>
    </w:p>
    <w:p w:rsidR="002E1877" w:rsidRDefault="00715172">
      <w:pPr>
        <w:ind w:left="88" w:right="44"/>
      </w:pPr>
      <w:r>
        <w:t>1.04. "Bylaws" mean the Bylaws of the Association as from time to time amended.</w:t>
      </w:r>
    </w:p>
    <w:p w:rsidR="002E1877" w:rsidRDefault="00345BA2">
      <w:pPr>
        <w:ind w:left="88" w:right="44"/>
      </w:pPr>
      <w:r>
        <w:t xml:space="preserve">1.05. </w:t>
      </w:r>
      <w:r>
        <w:rPr>
          <w:u w:val="single" w:color="000000"/>
        </w:rPr>
        <w:t>Certificate</w:t>
      </w:r>
      <w:r w:rsidR="001B6CA8">
        <w:rPr>
          <w:u w:val="single" w:color="000000"/>
        </w:rPr>
        <w:t xml:space="preserve"> </w:t>
      </w:r>
      <w:r>
        <w:rPr>
          <w:u w:val="single" w:color="000000"/>
        </w:rPr>
        <w:t>of</w:t>
      </w:r>
      <w:r w:rsidR="001B6CA8">
        <w:rPr>
          <w:u w:val="single" w:color="000000"/>
        </w:rPr>
        <w:t xml:space="preserve"> </w:t>
      </w:r>
      <w:r>
        <w:rPr>
          <w:u w:val="single" w:color="000000"/>
        </w:rPr>
        <w:t>Formation</w:t>
      </w:r>
      <w:r>
        <w:t>. 'Certificate of Formation" shall mean the Certificate of Formation of F</w:t>
      </w:r>
      <w:r w:rsidR="0072394E">
        <w:t>EI</w:t>
      </w:r>
      <w:r>
        <w:t>LD RANCH Road Maintenance Association, Inc., and any amendments thereto, which has been filed in the office of the Secretary</w:t>
      </w:r>
      <w:r w:rsidR="00E44FB8">
        <w:t xml:space="preserve"> </w:t>
      </w:r>
      <w:r w:rsidR="00C34AE9">
        <w:t>o</w:t>
      </w:r>
      <w:r>
        <w:t>f</w:t>
      </w:r>
      <w:r w:rsidR="00E44FB8">
        <w:t xml:space="preserve"> </w:t>
      </w:r>
      <w:r>
        <w:t>State of the State of Texas.</w:t>
      </w:r>
    </w:p>
    <w:p w:rsidR="002E1877" w:rsidRDefault="00A905FE">
      <w:pPr>
        <w:spacing w:after="281"/>
        <w:ind w:left="88" w:right="44"/>
      </w:pPr>
      <w:r>
        <w:t xml:space="preserve">1.06. </w:t>
      </w:r>
      <w:r>
        <w:rPr>
          <w:u w:val="single" w:color="000000"/>
        </w:rPr>
        <w:t>Member</w:t>
      </w:r>
      <w:r>
        <w:t>. 'Member" means and refers to Owner</w:t>
      </w:r>
      <w:r w:rsidR="00E44FB8">
        <w:t>s</w:t>
      </w:r>
      <w:r>
        <w:t xml:space="preserve"> of Tract</w:t>
      </w:r>
      <w:r w:rsidR="002B5A63">
        <w:t>s</w:t>
      </w:r>
      <w:r w:rsidR="00E44FB8">
        <w:t xml:space="preserve"> 2-33 </w:t>
      </w:r>
      <w:r>
        <w:t xml:space="preserve">within the Subdivision. </w:t>
      </w:r>
    </w:p>
    <w:p w:rsidR="002E1877" w:rsidRDefault="00A905FE">
      <w:pPr>
        <w:spacing w:after="272"/>
        <w:ind w:left="88" w:right="44"/>
      </w:pPr>
      <w:r>
        <w:t xml:space="preserve">1.07. </w:t>
      </w:r>
      <w:r>
        <w:rPr>
          <w:u w:val="single" w:color="000000"/>
        </w:rPr>
        <w:t>Notice</w:t>
      </w:r>
      <w:r>
        <w:t xml:space="preserve">. Whenever any "notice" is required by this Agreement, such notices shall be in writing and shall </w:t>
      </w:r>
      <w:r w:rsidR="002B5A63">
        <w:t>be</w:t>
      </w:r>
      <w:r>
        <w:t xml:space="preserve"> deemed received when actually received, or five days after the deposit </w:t>
      </w:r>
      <w:r w:rsidR="002B5A63">
        <w:t>of</w:t>
      </w:r>
      <w:r>
        <w:t xml:space="preserve"> such notice in the United States mail, postage prepaid and addressed to the last known address of an Owner appearing on the books of the Association, whether or not such notice is actually received. It shall be the duty of each Owner</w:t>
      </w:r>
      <w:r w:rsidR="002B5A63">
        <w:t xml:space="preserve"> to</w:t>
      </w:r>
      <w:r>
        <w:t xml:space="preserve"> keep the Association apprised </w:t>
      </w:r>
      <w:r w:rsidR="002B5A63">
        <w:t>o</w:t>
      </w:r>
      <w:r>
        <w:t>f its current address.</w:t>
      </w:r>
    </w:p>
    <w:p w:rsidR="002E1877" w:rsidRDefault="00000000">
      <w:pPr>
        <w:ind w:left="88" w:right="44" w:firstLine="795"/>
      </w:pPr>
      <w:r>
        <w:lastRenderedPageBreak/>
        <w:t xml:space="preserve">1.08. </w:t>
      </w:r>
      <w:r>
        <w:rPr>
          <w:u w:val="single" w:color="000000"/>
        </w:rPr>
        <w:t>"Owner" or</w:t>
      </w:r>
      <w:r w:rsidR="001F341C">
        <w:rPr>
          <w:u w:val="single" w:color="000000"/>
        </w:rPr>
        <w:t xml:space="preserve"> </w:t>
      </w:r>
      <w:r>
        <w:rPr>
          <w:u w:val="single" w:color="000000"/>
        </w:rPr>
        <w:t>"Tract Owner"</w:t>
      </w:r>
      <w:r>
        <w:t>. "Owner</w:t>
      </w:r>
      <w:r w:rsidR="001F341C">
        <w:t>”</w:t>
      </w:r>
      <w:r>
        <w:t xml:space="preserve"> or "Tract Owner" means and refers to the record owner</w:t>
      </w:r>
      <w:r w:rsidR="007B5996">
        <w:t>,</w:t>
      </w:r>
      <w:r>
        <w:t xml:space="preserve"> whether on</w:t>
      </w:r>
      <w:r w:rsidR="007B5996">
        <w:t>e</w:t>
      </w:r>
      <w:r>
        <w:t xml:space="preserve"> or more persons or entities, of the fee-simple title to any Tract(s) within the Subdivision, but shall not mean or refer to any mortgagee or subsequent holder </w:t>
      </w:r>
      <w:r w:rsidR="007B5996">
        <w:t>o</w:t>
      </w:r>
      <w:r>
        <w:t>f</w:t>
      </w:r>
      <w:r w:rsidR="007B5996">
        <w:t xml:space="preserve"> </w:t>
      </w:r>
      <w:r>
        <w:t xml:space="preserve">a mortgage, unless and until such mortgagee or holder has acquired title pursuant to foreclosure or any proceedings in lieu of foreclosure. Said term "Owner" shall also refer to the heirs, successors, and assigns of any Owner. The Declarant shall not be deemed an Owner. </w:t>
      </w:r>
    </w:p>
    <w:p w:rsidR="002E1877" w:rsidRDefault="00BA557A">
      <w:pPr>
        <w:spacing w:after="315"/>
        <w:ind w:left="88" w:right="44"/>
      </w:pPr>
      <w:r>
        <w:t xml:space="preserve">1.09. </w:t>
      </w:r>
      <w:r>
        <w:rPr>
          <w:u w:val="single" w:color="000000"/>
        </w:rPr>
        <w:t>Private Roads</w:t>
      </w:r>
      <w:r>
        <w:t xml:space="preserve">. "Private Roads," means the Private Roads set forth the </w:t>
      </w:r>
      <w:proofErr w:type="gramStart"/>
      <w:r>
        <w:t>abov</w:t>
      </w:r>
      <w:r w:rsidR="00A75A61">
        <w:t>e</w:t>
      </w:r>
      <w:r>
        <w:t xml:space="preserve"> described</w:t>
      </w:r>
      <w:proofErr w:type="gramEnd"/>
      <w:r w:rsidR="00A75A61">
        <w:t xml:space="preserve"> </w:t>
      </w:r>
      <w:r>
        <w:t>Road Easement. These Roads are located within the Subdivision and have been dedicated for the purpose of ingress and egress. The Roads in the Subdivision will be chip seal and maintenance of the Roads shall be sole the responsibility of the FEILD RANCH Road</w:t>
      </w:r>
      <w:r w:rsidR="00A75A61">
        <w:t xml:space="preserve"> </w:t>
      </w:r>
      <w:r>
        <w:t>Maintenance Association, Inc.</w:t>
      </w:r>
    </w:p>
    <w:p w:rsidR="002E1877" w:rsidRDefault="00000000">
      <w:pPr>
        <w:spacing w:after="262" w:line="245" w:lineRule="auto"/>
        <w:ind w:left="118" w:right="0" w:firstLine="736"/>
        <w:jc w:val="left"/>
      </w:pPr>
      <w:r>
        <w:t xml:space="preserve">l.10. </w:t>
      </w:r>
      <w:r w:rsidR="00A75A61">
        <w:rPr>
          <w:u w:val="single" w:color="000000"/>
        </w:rPr>
        <w:t>Tract.</w:t>
      </w:r>
      <w:r>
        <w:t xml:space="preserve"> </w:t>
      </w:r>
      <w:r w:rsidR="00A75A61">
        <w:t xml:space="preserve">“Tract” </w:t>
      </w:r>
      <w:r>
        <w:t xml:space="preserve">means </w:t>
      </w:r>
      <w:r w:rsidR="00A75A61">
        <w:t>the</w:t>
      </w:r>
      <w:r>
        <w:t xml:space="preserve"> individual tracts of land sold by the Declarant from the </w:t>
      </w:r>
      <w:r w:rsidR="00A75A61">
        <w:t>described property.</w:t>
      </w:r>
    </w:p>
    <w:p w:rsidR="002E1877" w:rsidRDefault="00000000">
      <w:pPr>
        <w:spacing w:after="3" w:line="259" w:lineRule="auto"/>
        <w:ind w:left="143" w:right="29" w:hanging="10"/>
        <w:jc w:val="center"/>
      </w:pPr>
      <w:r>
        <w:t>ARTICLE Il</w:t>
      </w:r>
    </w:p>
    <w:p w:rsidR="002E1877" w:rsidRDefault="00D1074F">
      <w:pPr>
        <w:pStyle w:val="Heading1"/>
        <w:ind w:left="113" w:right="15"/>
      </w:pPr>
      <w:r>
        <w:t>RESERVATIONS. EXCEPTIONS AND DEDICATIONS</w:t>
      </w:r>
    </w:p>
    <w:p w:rsidR="002E1877" w:rsidRDefault="00000000">
      <w:pPr>
        <w:spacing w:after="274"/>
        <w:ind w:left="88" w:right="44"/>
      </w:pPr>
      <w:r>
        <w:t xml:space="preserve">2.01. </w:t>
      </w:r>
      <w:r>
        <w:rPr>
          <w:u w:val="single" w:color="000000"/>
        </w:rPr>
        <w:t>Property Sub</w:t>
      </w:r>
      <w:r w:rsidR="00D93368">
        <w:rPr>
          <w:u w:val="single" w:color="000000"/>
        </w:rPr>
        <w:t>j</w:t>
      </w:r>
      <w:r>
        <w:rPr>
          <w:u w:val="single" w:color="000000"/>
        </w:rPr>
        <w:t>ect to Agreement</w:t>
      </w:r>
      <w:r>
        <w:t>. Tracts</w:t>
      </w:r>
      <w:r w:rsidR="00810CD2">
        <w:t xml:space="preserve"> 2-33</w:t>
      </w:r>
      <w:r>
        <w:t xml:space="preserve"> in the Subdivision are subject to this Agreement which shall run with the land and be binding on </w:t>
      </w:r>
      <w:r w:rsidR="00810CD2">
        <w:t>all</w:t>
      </w:r>
      <w:r>
        <w:t xml:space="preserve"> parties having or acquiring any right, title or interest therein, or any part thereof, and shall inure to the benefit of each owner thereof.</w:t>
      </w:r>
    </w:p>
    <w:p w:rsidR="002E1877" w:rsidRDefault="00000000">
      <w:pPr>
        <w:spacing w:after="272"/>
        <w:ind w:left="88" w:right="44"/>
      </w:pPr>
      <w:r>
        <w:t xml:space="preserve">2.02. </w:t>
      </w:r>
      <w:r>
        <w:rPr>
          <w:u w:val="single" w:color="000000"/>
        </w:rPr>
        <w:t>Private Road M</w:t>
      </w:r>
      <w:r>
        <w:t>ai</w:t>
      </w:r>
      <w:r>
        <w:rPr>
          <w:u w:val="single" w:color="000000"/>
        </w:rPr>
        <w:t>ntenance</w:t>
      </w:r>
      <w:r>
        <w:t xml:space="preserve">. Road maintenance and </w:t>
      </w:r>
      <w:r w:rsidR="00810CD2">
        <w:t>road</w:t>
      </w:r>
      <w:r>
        <w:t xml:space="preserve"> improvements will be unde</w:t>
      </w:r>
      <w:r w:rsidR="00810CD2">
        <w:t>rt</w:t>
      </w:r>
      <w:r>
        <w:t xml:space="preserve">aken and made whenever necessary to maintain the Private Roads. The maintenance of the grading and drainage improvements and/or easements shown on the Road Easement is the </w:t>
      </w:r>
      <w:r w:rsidR="00810CD2">
        <w:t>r</w:t>
      </w:r>
      <w:r>
        <w:t xml:space="preserve">esponsibility of the </w:t>
      </w:r>
      <w:r w:rsidR="00810CD2">
        <w:t>FEILD RANCH</w:t>
      </w:r>
      <w:r>
        <w:t xml:space="preserve"> Road Maintenance Association, Inc. and will not be the responsibility of </w:t>
      </w:r>
      <w:r w:rsidR="00810CD2">
        <w:t>BURNET</w:t>
      </w:r>
      <w:r>
        <w:t xml:space="preserve"> County.</w:t>
      </w:r>
    </w:p>
    <w:p w:rsidR="002E1877" w:rsidRDefault="00000000">
      <w:pPr>
        <w:spacing w:after="269"/>
        <w:ind w:left="88" w:right="44"/>
      </w:pPr>
      <w:r>
        <w:t xml:space="preserve">2.03. </w:t>
      </w:r>
      <w:r>
        <w:rPr>
          <w:u w:val="single" w:color="000000"/>
        </w:rPr>
        <w:t>Community Entrance</w:t>
      </w:r>
      <w:r w:rsidR="00DD1848">
        <w:rPr>
          <w:u w:val="single" w:color="000000"/>
        </w:rPr>
        <w:t>, ANY Common Areas,</w:t>
      </w:r>
      <w:r>
        <w:rPr>
          <w:u w:val="single" w:color="000000"/>
        </w:rPr>
        <w:t xml:space="preserve"> Sign</w:t>
      </w:r>
      <w:r>
        <w:t>a</w:t>
      </w:r>
      <w:r>
        <w:rPr>
          <w:u w:val="single" w:color="000000"/>
        </w:rPr>
        <w:t>ge</w:t>
      </w:r>
      <w:r w:rsidR="00DD1848">
        <w:rPr>
          <w:u w:val="single" w:color="000000"/>
        </w:rPr>
        <w:t xml:space="preserve">, </w:t>
      </w:r>
      <w:r>
        <w:rPr>
          <w:u w:val="single" w:color="000000"/>
        </w:rPr>
        <w:t>Fencing</w:t>
      </w:r>
      <w:r w:rsidR="00DD1848">
        <w:rPr>
          <w:u w:val="single" w:color="000000"/>
        </w:rPr>
        <w:t xml:space="preserve"> etc</w:t>
      </w:r>
      <w:r>
        <w:t>. The Subdivision will have</w:t>
      </w:r>
      <w:r w:rsidR="00DD1848">
        <w:t>,</w:t>
      </w:r>
      <w:r>
        <w:t xml:space="preserve"> </w:t>
      </w:r>
      <w:r w:rsidR="00DD1848">
        <w:t>INCLUDING BUT NOT LIMITED TO: Entr</w:t>
      </w:r>
      <w:r w:rsidR="00D93368">
        <w:t>ance</w:t>
      </w:r>
      <w:r w:rsidR="00DD1848">
        <w:t xml:space="preserve">, Common Areas, Signage, Fencing, Lighting, Landscaping, Water Well, etc. </w:t>
      </w:r>
      <w:r>
        <w:t>The maintenance of these structures</w:t>
      </w:r>
      <w:r w:rsidR="00691971">
        <w:t xml:space="preserve"> and areas</w:t>
      </w:r>
      <w:r>
        <w:t xml:space="preserve"> is the responsibility of the </w:t>
      </w:r>
      <w:r w:rsidR="00DD1848">
        <w:t>FEILD RANCH</w:t>
      </w:r>
      <w:r>
        <w:t xml:space="preserve"> Road Maintenance Association, Inc.</w:t>
      </w:r>
    </w:p>
    <w:p w:rsidR="00D93368" w:rsidRDefault="00000000" w:rsidP="00D93368">
      <w:pPr>
        <w:ind w:left="88" w:right="44"/>
      </w:pPr>
      <w:r>
        <w:t xml:space="preserve">2.04. </w:t>
      </w:r>
      <w:r>
        <w:rPr>
          <w:u w:val="single" w:color="000000"/>
        </w:rPr>
        <w:t>Road Drainage Features</w:t>
      </w:r>
      <w:r>
        <w:t>. The Private Roads within the Subdivision utilize n</w:t>
      </w:r>
      <w:r w:rsidR="00722954">
        <w:t>aturally</w:t>
      </w:r>
      <w:r>
        <w:t xml:space="preserve"> occurring and man-made features and ditches in order to promote effective drainage. Tract Owners are not permitted to change, modify, remove, or relocate these naturally occurring and man-made drainage features or ditches with the Subdivision without the express written consent </w:t>
      </w:r>
      <w:r w:rsidR="00D93368">
        <w:t>o</w:t>
      </w:r>
      <w:r>
        <w:t xml:space="preserve">f the </w:t>
      </w:r>
      <w:r w:rsidR="001F27FC">
        <w:t>FEILD RANCH</w:t>
      </w:r>
      <w:r>
        <w:t xml:space="preserve"> Road Maintenance Association, Inc.</w:t>
      </w:r>
    </w:p>
    <w:p w:rsidR="00CA3431" w:rsidRDefault="00D93368" w:rsidP="00D93368">
      <w:pPr>
        <w:ind w:left="720" w:right="720" w:firstLine="0"/>
        <w:rPr>
          <w:rFonts w:eastAsia="PMingLiU"/>
          <w:b/>
          <w:bCs/>
        </w:rPr>
      </w:pPr>
      <w:r>
        <w:t xml:space="preserve">2.05. Exclusion of </w:t>
      </w:r>
      <w:r>
        <w:rPr>
          <w:u w:val="single" w:color="000000"/>
        </w:rPr>
        <w:t xml:space="preserve">Lots 1, 34, 35, 36, 37.  </w:t>
      </w:r>
      <w:r w:rsidRPr="005811F1">
        <w:rPr>
          <w:rFonts w:eastAsia="PMingLiU"/>
          <w:b/>
          <w:bCs/>
        </w:rPr>
        <w:t xml:space="preserve">It is expressly agreed </w:t>
      </w:r>
      <w:r>
        <w:rPr>
          <w:rFonts w:eastAsia="PMingLiU"/>
          <w:b/>
          <w:bCs/>
        </w:rPr>
        <w:t xml:space="preserve">that </w:t>
      </w:r>
      <w:r w:rsidRPr="005811F1">
        <w:rPr>
          <w:rFonts w:eastAsia="PMingLiU"/>
          <w:b/>
          <w:bCs/>
        </w:rPr>
        <w:t>Lots</w:t>
      </w:r>
      <w:r>
        <w:rPr>
          <w:rFonts w:eastAsia="PMingLiU"/>
          <w:b/>
          <w:bCs/>
        </w:rPr>
        <w:t xml:space="preserve"> 1, 34, 35, 36, 37</w:t>
      </w:r>
      <w:r w:rsidRPr="005811F1">
        <w:rPr>
          <w:rFonts w:eastAsia="PMingLiU"/>
          <w:b/>
          <w:bCs/>
        </w:rPr>
        <w:t xml:space="preserve"> are not encumbered by any </w:t>
      </w:r>
      <w:r>
        <w:rPr>
          <w:rFonts w:eastAsia="PMingLiU"/>
          <w:b/>
          <w:bCs/>
        </w:rPr>
        <w:t xml:space="preserve">existing </w:t>
      </w:r>
      <w:r w:rsidRPr="005811F1">
        <w:rPr>
          <w:rFonts w:eastAsia="PMingLiU"/>
          <w:b/>
          <w:bCs/>
        </w:rPr>
        <w:t>res</w:t>
      </w:r>
      <w:r>
        <w:rPr>
          <w:rFonts w:eastAsia="PMingLiU"/>
          <w:b/>
          <w:bCs/>
        </w:rPr>
        <w:t>tricti</w:t>
      </w:r>
      <w:r w:rsidRPr="005811F1">
        <w:rPr>
          <w:rFonts w:eastAsia="PMingLiU"/>
          <w:b/>
          <w:bCs/>
        </w:rPr>
        <w:t>on</w:t>
      </w:r>
      <w:r>
        <w:rPr>
          <w:rFonts w:eastAsia="PMingLiU"/>
          <w:b/>
          <w:bCs/>
        </w:rPr>
        <w:t>s</w:t>
      </w:r>
      <w:r w:rsidRPr="005811F1">
        <w:rPr>
          <w:rFonts w:eastAsia="PMingLiU"/>
          <w:b/>
          <w:bCs/>
        </w:rPr>
        <w:t xml:space="preserve"> of </w:t>
      </w:r>
      <w:r w:rsidRPr="005811F1">
        <w:rPr>
          <w:rFonts w:eastAsia="PMingLiU"/>
          <w:b/>
          <w:bCs/>
        </w:rPr>
        <w:lastRenderedPageBreak/>
        <w:t>F</w:t>
      </w:r>
      <w:r>
        <w:rPr>
          <w:rFonts w:eastAsia="PMingLiU"/>
          <w:b/>
          <w:bCs/>
        </w:rPr>
        <w:t>EI</w:t>
      </w:r>
      <w:r w:rsidRPr="005811F1">
        <w:rPr>
          <w:rFonts w:eastAsia="PMingLiU"/>
          <w:b/>
          <w:bCs/>
        </w:rPr>
        <w:t>LD Ranch Subdivision</w:t>
      </w:r>
      <w:r>
        <w:rPr>
          <w:rFonts w:eastAsia="PMingLiU"/>
          <w:b/>
          <w:bCs/>
        </w:rPr>
        <w:t xml:space="preserve"> any restrictions of FEILD Ranch Subdivision which may be created by any entity in the future.   Furthermore, this property is not part of the common plan, scheme or development of the other lots in FEILD RANCH SUBDIVISION. </w:t>
      </w:r>
    </w:p>
    <w:p w:rsidR="00CA3431" w:rsidRDefault="00CA3431" w:rsidP="00D93368">
      <w:pPr>
        <w:ind w:left="720" w:right="720" w:firstLine="0"/>
        <w:rPr>
          <w:rFonts w:eastAsia="PMingLiU"/>
          <w:b/>
          <w:bCs/>
        </w:rPr>
      </w:pPr>
      <w:r>
        <w:rPr>
          <w:rFonts w:eastAsia="PMingLiU"/>
          <w:b/>
          <w:bCs/>
        </w:rPr>
        <w:t xml:space="preserve">Lot 1, 34, 35, 36, 37 shall not participate in any requirements or fees of the FEILD RANCH Road Maintenance Association Inc or any entity in control of such. </w:t>
      </w:r>
    </w:p>
    <w:p w:rsidR="00CA3431" w:rsidRDefault="00286CD6" w:rsidP="00D93368">
      <w:pPr>
        <w:ind w:left="720" w:right="720" w:firstLine="0"/>
        <w:rPr>
          <w:rFonts w:eastAsia="PMingLiU"/>
          <w:b/>
          <w:bCs/>
        </w:rPr>
      </w:pPr>
      <w:r>
        <w:rPr>
          <w:rFonts w:eastAsia="PMingLiU"/>
          <w:b/>
          <w:bCs/>
        </w:rPr>
        <w:t>In addition</w:t>
      </w:r>
      <w:r w:rsidR="00CA3431">
        <w:rPr>
          <w:rFonts w:eastAsia="PMingLiU"/>
          <w:b/>
          <w:bCs/>
        </w:rPr>
        <w:t xml:space="preserve">, </w:t>
      </w:r>
    </w:p>
    <w:p w:rsidR="00286CD6" w:rsidRPr="00E12355" w:rsidRDefault="00286CD6" w:rsidP="00286CD6">
      <w:pPr>
        <w:ind w:left="712" w:firstLine="0"/>
        <w:rPr>
          <w:rFonts w:eastAsia="PMingLiU"/>
        </w:rPr>
      </w:pPr>
      <w:r>
        <w:rPr>
          <w:rFonts w:eastAsia="PMingLiU"/>
        </w:rPr>
        <w:t>Lot 1, 34, 35, 36, 37 Current owner,</w:t>
      </w:r>
      <w:r w:rsidRPr="00E12355">
        <w:rPr>
          <w:rFonts w:eastAsia="PMingLiU"/>
        </w:rPr>
        <w:t xml:space="preserve"> heirs, successors, and assigns forever, a reservation of the free, uninterrupted, and perpetual use of, and a separate right to maintain, a nonexclusive easement over the passageway described in this paragraph. </w:t>
      </w:r>
    </w:p>
    <w:p w:rsidR="00286CD6" w:rsidRPr="006C729C" w:rsidRDefault="00286CD6" w:rsidP="00286CD6">
      <w:pPr>
        <w:rPr>
          <w:rFonts w:eastAsia="PMingLiU"/>
          <w:b/>
          <w:bCs/>
          <w:i/>
          <w:vanish/>
        </w:rPr>
      </w:pPr>
      <w:r w:rsidRPr="006C729C">
        <w:rPr>
          <w:rFonts w:eastAsia="PMingLiU"/>
          <w:b/>
          <w:bCs/>
          <w:i/>
          <w:vanish/>
        </w:rPr>
        <w:t>Easement—Access</w:t>
      </w:r>
    </w:p>
    <w:p w:rsidR="00286CD6" w:rsidRPr="006C729C" w:rsidRDefault="00286CD6" w:rsidP="00286CD6">
      <w:pPr>
        <w:rPr>
          <w:rFonts w:eastAsia="PMingLiU"/>
          <w:b/>
          <w:bCs/>
          <w:i/>
          <w:vanish/>
        </w:rPr>
      </w:pPr>
      <w:r w:rsidRPr="006C729C">
        <w:rPr>
          <w:rFonts w:eastAsia="PMingLiU"/>
          <w:b/>
          <w:bCs/>
          <w:i/>
          <w:vanish/>
        </w:rPr>
        <w:t>Clause 5-7-2</w:t>
      </w:r>
    </w:p>
    <w:p w:rsidR="00286CD6" w:rsidRPr="006C729C" w:rsidRDefault="00286CD6" w:rsidP="00286CD6">
      <w:pPr>
        <w:rPr>
          <w:rFonts w:eastAsia="PMingLiU"/>
          <w:b/>
          <w:bCs/>
          <w:vanish/>
        </w:rPr>
      </w:pPr>
      <w:r w:rsidRPr="006C729C">
        <w:rPr>
          <w:rFonts w:eastAsia="PMingLiU"/>
          <w:b/>
          <w:bCs/>
          <w:vanish/>
        </w:rPr>
        <w:t>Include the following defined terms.</w:t>
      </w:r>
    </w:p>
    <w:p w:rsidR="00286CD6" w:rsidRDefault="00286CD6" w:rsidP="00286CD6">
      <w:pPr>
        <w:rPr>
          <w:rFonts w:eastAsia="PMingLiU"/>
          <w:b/>
          <w:bCs/>
        </w:rPr>
      </w:pPr>
      <w:r w:rsidRPr="006C729C">
        <w:rPr>
          <w:rFonts w:eastAsia="PMingLiU"/>
          <w:b/>
          <w:bCs/>
        </w:rPr>
        <w:t>Dominant Estate Property (including any improvements):</w:t>
      </w:r>
    </w:p>
    <w:p w:rsidR="00286CD6" w:rsidRPr="00286CD6" w:rsidRDefault="00286CD6" w:rsidP="00286CD6">
      <w:pPr>
        <w:ind w:left="720" w:right="720"/>
        <w:rPr>
          <w:rFonts w:eastAsia="PMingLiU"/>
        </w:rPr>
      </w:pPr>
      <w:bookmarkStart w:id="0" w:name="_Hlk217048510"/>
      <w:r>
        <w:rPr>
          <w:rFonts w:eastAsia="PMingLiU"/>
          <w:b/>
          <w:bCs/>
        </w:rPr>
        <w:t xml:space="preserve">BEING </w:t>
      </w:r>
      <w:r>
        <w:rPr>
          <w:rFonts w:eastAsia="PMingLiU"/>
        </w:rPr>
        <w:t>Lots One (1), Thirty-Four (34), Thirty-five (35), Thirty-six (36) and Thirty-seven (37), in the FEILD RANCH SUBDIVISION of Burnet County, Texas, said Lots being more particularly described in Exhibit “A” along with the Easement described herein.</w:t>
      </w:r>
    </w:p>
    <w:p w:rsidR="00286CD6" w:rsidRDefault="00286CD6" w:rsidP="00286CD6">
      <w:pPr>
        <w:rPr>
          <w:rFonts w:eastAsia="PMingLiU"/>
        </w:rPr>
      </w:pPr>
      <w:r w:rsidRPr="006C729C">
        <w:rPr>
          <w:rFonts w:eastAsia="PMingLiU"/>
          <w:b/>
          <w:bCs/>
        </w:rPr>
        <w:t>Easement Property:</w:t>
      </w:r>
      <w:r w:rsidRPr="00E12355">
        <w:rPr>
          <w:rFonts w:eastAsia="PMingLiU"/>
        </w:rPr>
        <w:t xml:space="preserve"> </w:t>
      </w:r>
    </w:p>
    <w:p w:rsidR="00286CD6" w:rsidRPr="00E12355" w:rsidRDefault="00286CD6" w:rsidP="005E3DF9">
      <w:pPr>
        <w:ind w:left="720" w:right="720"/>
        <w:rPr>
          <w:rFonts w:eastAsia="PMingLiU"/>
        </w:rPr>
      </w:pPr>
      <w:r>
        <w:rPr>
          <w:rFonts w:eastAsia="PMingLiU"/>
          <w:b/>
          <w:bCs/>
        </w:rPr>
        <w:t>BEING</w:t>
      </w:r>
      <w:r>
        <w:rPr>
          <w:rFonts w:eastAsia="PMingLiU"/>
        </w:rPr>
        <w:t xml:space="preserve"> a 50 foot wide ingress/egress easement, situated in Burnet County, Texas out of the Uriah Sanders Survey No. 1045, Abstract No. 781, Milton M. Smith Survey No. 695, Abstract No. 831, over and across that certain tract of land described as 576.5 acres in Deed to </w:t>
      </w:r>
      <w:proofErr w:type="spellStart"/>
      <w:r>
        <w:rPr>
          <w:rFonts w:eastAsia="PMingLiU"/>
        </w:rPr>
        <w:t>Feild</w:t>
      </w:r>
      <w:proofErr w:type="spellEnd"/>
      <w:r>
        <w:rPr>
          <w:rFonts w:eastAsia="PMingLiU"/>
        </w:rPr>
        <w:t xml:space="preserve"> Ranch Enterprises, LLC, of record in Document No. 202506341, Burnet County, Official Public Records (B.C.R.P.R.), and described in Deed to Jack Lee </w:t>
      </w:r>
      <w:proofErr w:type="spellStart"/>
      <w:r>
        <w:rPr>
          <w:rFonts w:eastAsia="PMingLiU"/>
        </w:rPr>
        <w:t>Feild</w:t>
      </w:r>
      <w:proofErr w:type="spellEnd"/>
      <w:r>
        <w:rPr>
          <w:rFonts w:eastAsia="PMingLiU"/>
        </w:rPr>
        <w:t>, of record in Volume 734, Page 571, Burnet County, Real Property Records (B.C.R.P.R.), same having been found to contain 576.210 acres by survey of even date herewith, said 50 foot wide easement is described in the attached Exhibit “B”.</w:t>
      </w:r>
      <w:bookmarkEnd w:id="0"/>
    </w:p>
    <w:p w:rsidR="00286CD6" w:rsidRDefault="00286CD6" w:rsidP="00320538">
      <w:pPr>
        <w:ind w:left="712" w:firstLine="0"/>
        <w:rPr>
          <w:rFonts w:eastAsia="PMingLiU"/>
        </w:rPr>
      </w:pPr>
      <w:r w:rsidRPr="006C729C">
        <w:rPr>
          <w:rFonts w:eastAsia="PMingLiU"/>
          <w:b/>
          <w:bCs/>
        </w:rPr>
        <w:t>Easement Purpose:</w:t>
      </w:r>
      <w:r w:rsidRPr="00E12355">
        <w:rPr>
          <w:rFonts w:eastAsia="PMingLiU"/>
        </w:rPr>
        <w:t xml:space="preserve"> To provide free and uninterrupted pedestrian and vehicular ingress and egress to and from the Dominant Estate Property, and portions thereof, to and from </w:t>
      </w:r>
      <w:r w:rsidRPr="00017B77">
        <w:rPr>
          <w:rFonts w:eastAsia="PMingLiU"/>
        </w:rPr>
        <w:t>Burnet County Road 108.</w:t>
      </w:r>
    </w:p>
    <w:p w:rsidR="00320538" w:rsidRDefault="00320538" w:rsidP="00286CD6">
      <w:pPr>
        <w:rPr>
          <w:rFonts w:eastAsia="PMingLiU"/>
        </w:rPr>
      </w:pPr>
    </w:p>
    <w:p w:rsidR="00320538" w:rsidRDefault="00320538" w:rsidP="00320538">
      <w:pPr>
        <w:ind w:left="712" w:firstLine="0"/>
        <w:rPr>
          <w:rFonts w:eastAsia="PMingLiU"/>
        </w:rPr>
      </w:pPr>
      <w:r>
        <w:t>2.0</w:t>
      </w:r>
      <w:r w:rsidR="00691971">
        <w:t>6</w:t>
      </w:r>
      <w:r>
        <w:t xml:space="preserve">. Exclusion of </w:t>
      </w:r>
      <w:r>
        <w:rPr>
          <w:u w:val="single" w:color="000000"/>
        </w:rPr>
        <w:t xml:space="preserve">Lots A-N. </w:t>
      </w:r>
      <w:r>
        <w:t xml:space="preserve">  Lots A- N, Which border County Road 108, are</w:t>
      </w:r>
      <w:r w:rsidR="00071A89">
        <w:t xml:space="preserve"> </w:t>
      </w:r>
      <w:r>
        <w:t xml:space="preserve">exempt from any fees, dues, </w:t>
      </w:r>
      <w:proofErr w:type="spellStart"/>
      <w:r>
        <w:t>etc</w:t>
      </w:r>
      <w:proofErr w:type="spellEnd"/>
      <w:r>
        <w:t xml:space="preserve"> from FEILD RANCH Road Maintenance Association Inc.  However, they MUST maintain perimeter fencing</w:t>
      </w:r>
      <w:r w:rsidR="00691971">
        <w:t xml:space="preserve"> as outlined in the deed restrictions</w:t>
      </w:r>
      <w:r>
        <w:t xml:space="preserve">, and ARE bound </w:t>
      </w:r>
      <w:r w:rsidR="00691971">
        <w:t>by the deed restrictions of the F</w:t>
      </w:r>
      <w:r w:rsidR="00ED14EE">
        <w:t>EI</w:t>
      </w:r>
      <w:r w:rsidR="00691971">
        <w:t>LD RANCH SUBDIVISION.</w:t>
      </w:r>
    </w:p>
    <w:p w:rsidR="00286CD6" w:rsidRDefault="00286CD6" w:rsidP="00D93368">
      <w:pPr>
        <w:ind w:left="720" w:right="720" w:firstLine="0"/>
        <w:rPr>
          <w:rFonts w:eastAsia="PMingLiU"/>
          <w:b/>
          <w:bCs/>
        </w:rPr>
      </w:pPr>
    </w:p>
    <w:p w:rsidR="00D93368" w:rsidRPr="00D93368" w:rsidRDefault="00D93368" w:rsidP="00D93368">
      <w:pPr>
        <w:ind w:left="720" w:right="720" w:firstLine="0"/>
      </w:pPr>
      <w:r>
        <w:rPr>
          <w:rFonts w:eastAsia="PMingLiU"/>
          <w:b/>
          <w:bCs/>
        </w:rPr>
        <w:t xml:space="preserve"> </w:t>
      </w:r>
    </w:p>
    <w:p w:rsidR="00D93368" w:rsidRDefault="00D93368" w:rsidP="00D93368">
      <w:pPr>
        <w:ind w:left="88" w:right="44"/>
      </w:pPr>
    </w:p>
    <w:p w:rsidR="00D93368" w:rsidRDefault="00D93368" w:rsidP="00D93368">
      <w:pPr>
        <w:ind w:left="88" w:right="44"/>
      </w:pPr>
    </w:p>
    <w:p w:rsidR="00D93368" w:rsidRDefault="00D93368" w:rsidP="00D93368">
      <w:pPr>
        <w:spacing w:after="3" w:line="259" w:lineRule="auto"/>
        <w:ind w:left="143" w:right="29" w:hanging="10"/>
        <w:jc w:val="center"/>
      </w:pPr>
      <w:r>
        <w:t>ARTICLE III</w:t>
      </w:r>
    </w:p>
    <w:p w:rsidR="00D93368" w:rsidRDefault="00D93368" w:rsidP="00D93368">
      <w:pPr>
        <w:pStyle w:val="Heading1"/>
        <w:ind w:left="113" w:right="15"/>
      </w:pPr>
      <w:r>
        <w:t>F</w:t>
      </w:r>
      <w:r w:rsidR="00084D2F">
        <w:t>EI</w:t>
      </w:r>
      <w:r>
        <w:t>LD RANCH ROAD MAINTENANCE ASSOCIATION INC</w:t>
      </w:r>
    </w:p>
    <w:p w:rsidR="002E1877" w:rsidRDefault="00000000" w:rsidP="00424471">
      <w:pPr>
        <w:spacing w:after="388"/>
        <w:ind w:left="88" w:right="44"/>
      </w:pPr>
      <w:r>
        <w:t xml:space="preserve">3.01. </w:t>
      </w:r>
      <w:r>
        <w:rPr>
          <w:u w:val="single" w:color="000000"/>
        </w:rPr>
        <w:t>Non-Profit Corporation</w:t>
      </w:r>
      <w:r>
        <w:t xml:space="preserve">. </w:t>
      </w:r>
      <w:r w:rsidR="00424471">
        <w:t>F</w:t>
      </w:r>
      <w:r w:rsidR="00ED14EE">
        <w:t>EI</w:t>
      </w:r>
      <w:r w:rsidR="00424471">
        <w:t>LD RANCH</w:t>
      </w:r>
      <w:r>
        <w:t xml:space="preserve"> Road Maintenance Association, Inc., a non-profit corporation, has been organized and it shall be gove</w:t>
      </w:r>
      <w:r w:rsidR="00424471">
        <w:t>rn</w:t>
      </w:r>
      <w:r>
        <w:t xml:space="preserve">ed by the Certificate of Formation and Bylaws of said Association; and all duties, obligations, benefits, liens and rights hereunder in favor </w:t>
      </w:r>
      <w:r w:rsidR="00ED14EE">
        <w:t>o</w:t>
      </w:r>
      <w:r>
        <w:t>f the Association shall vest in said</w:t>
      </w:r>
      <w:r w:rsidR="00424471">
        <w:t xml:space="preserve"> </w:t>
      </w:r>
      <w:r>
        <w:t>corporation.</w:t>
      </w:r>
    </w:p>
    <w:p w:rsidR="002E1877" w:rsidRDefault="00000000">
      <w:pPr>
        <w:ind w:left="88" w:right="44"/>
      </w:pPr>
      <w:r>
        <w:t xml:space="preserve">3.02. </w:t>
      </w:r>
      <w:r>
        <w:rPr>
          <w:u w:val="single" w:color="000000"/>
        </w:rPr>
        <w:t>Byla</w:t>
      </w:r>
      <w:r w:rsidR="00424471">
        <w:rPr>
          <w:u w:val="single" w:color="000000"/>
        </w:rPr>
        <w:t>w</w:t>
      </w:r>
      <w:r>
        <w:rPr>
          <w:u w:val="single" w:color="000000"/>
        </w:rPr>
        <w:t>s</w:t>
      </w:r>
      <w:r>
        <w:t>. Association has adopted, and may amend whatever Bylaws it may choose to govern the organization and operation of the Association, provided that the same are not in conflict with the terms and provisions contained herein.</w:t>
      </w:r>
    </w:p>
    <w:p w:rsidR="002E1877" w:rsidRDefault="00424471">
      <w:pPr>
        <w:ind w:left="88" w:right="44"/>
      </w:pPr>
      <w:r>
        <w:t xml:space="preserve">3.03. </w:t>
      </w:r>
      <w:r>
        <w:rPr>
          <w:u w:val="single" w:color="000000"/>
        </w:rPr>
        <w:t>Membership</w:t>
      </w:r>
      <w:r>
        <w:t>.  Every person or entity who is a record Owner</w:t>
      </w:r>
      <w:r w:rsidR="00ED14EE">
        <w:t xml:space="preserve"> of</w:t>
      </w:r>
      <w:r>
        <w:t xml:space="preserve"> Tract</w:t>
      </w:r>
      <w:r w:rsidR="005F11BA">
        <w:t>s</w:t>
      </w:r>
      <w:r w:rsidR="00070A23">
        <w:t xml:space="preserve"> 2-33</w:t>
      </w:r>
      <w:r>
        <w:t xml:space="preserve"> shall be a "Member" of</w:t>
      </w:r>
      <w:r w:rsidR="00070A23">
        <w:t xml:space="preserve"> </w:t>
      </w:r>
      <w:r>
        <w:t xml:space="preserve">the Association. </w:t>
      </w:r>
      <w:r w:rsidR="00070A23">
        <w:t>The</w:t>
      </w:r>
      <w:r>
        <w:t xml:space="preserve"> foregoing is not intended to include persons or entities that hold an interest merely as security for the </w:t>
      </w:r>
      <w:r w:rsidR="00070A23">
        <w:t>performance of</w:t>
      </w:r>
      <w:r>
        <w:t xml:space="preserve"> an obligation or those only having an interest in the mineral estate. Memberships shall be appurtenant to and may not be separated from the Tract</w:t>
      </w:r>
      <w:r w:rsidR="00070A23">
        <w:t>s. Regardless</w:t>
      </w:r>
      <w:r>
        <w:t xml:space="preserve"> of the number of persons who may own a Tract, there shall be but one membership for each Tract and one (I) vote for each Tract. Ownership of the Tract shall be the sole qualification for </w:t>
      </w:r>
      <w:r w:rsidR="00070A23">
        <w:t>mem</w:t>
      </w:r>
      <w:r>
        <w:t>bership.</w:t>
      </w:r>
    </w:p>
    <w:p w:rsidR="002E1877" w:rsidRDefault="00000000">
      <w:pPr>
        <w:spacing w:after="3" w:line="259" w:lineRule="auto"/>
        <w:ind w:left="143" w:right="0" w:hanging="10"/>
        <w:jc w:val="center"/>
      </w:pPr>
      <w:r>
        <w:t>ARTICLE IV</w:t>
      </w:r>
    </w:p>
    <w:p w:rsidR="002E1877" w:rsidRDefault="00000000">
      <w:pPr>
        <w:pStyle w:val="Heading1"/>
        <w:ind w:left="113"/>
      </w:pPr>
      <w:r>
        <w:t>ASSESSMENTS</w:t>
      </w:r>
    </w:p>
    <w:p w:rsidR="002E1877" w:rsidRDefault="00000000">
      <w:pPr>
        <w:ind w:left="88" w:right="44"/>
      </w:pPr>
      <w:r>
        <w:t xml:space="preserve">4.01. </w:t>
      </w:r>
      <w:r w:rsidR="005F11BA">
        <w:rPr>
          <w:u w:val="single" w:color="000000"/>
        </w:rPr>
        <w:t>Assessments.</w:t>
      </w:r>
      <w:r>
        <w:t xml:space="preserve"> Each </w:t>
      </w:r>
      <w:r w:rsidR="005F11BA">
        <w:t>Owner of Tracts 2-33</w:t>
      </w:r>
      <w:r>
        <w:t xml:space="preserve"> by acceptance </w:t>
      </w:r>
      <w:r w:rsidR="005F11BA">
        <w:t>o</w:t>
      </w:r>
      <w:r>
        <w:t xml:space="preserve">f a deed therefore, whether or not it shall be expressed in any such deed or other conveyance, is deemed to covenant and agree to pay to the Association the Assessments provided herein and to be subject to all the terms and conditions of this Agreement, including any lien provisions. </w:t>
      </w:r>
      <w:r w:rsidR="005F11BA">
        <w:t>Th</w:t>
      </w:r>
      <w:r>
        <w:t xml:space="preserve">e Assessments shall be a charge on the Tracts and shall be a continuing lien upon the Tract against which each such Assessment is made. Both Annual and Special Assessments must be fixed at a uniform rate for all </w:t>
      </w:r>
      <w:r w:rsidR="00021615">
        <w:t>T</w:t>
      </w:r>
      <w:r>
        <w:t>racts subject to assessment and may be collected on a monthly basis or on an annual basis at the discretion of</w:t>
      </w:r>
      <w:r w:rsidR="005F11BA">
        <w:t xml:space="preserve"> </w:t>
      </w:r>
      <w:r>
        <w:t>the Board of Directors or</w:t>
      </w:r>
      <w:r w:rsidR="005F11BA">
        <w:t xml:space="preserve"> </w:t>
      </w:r>
      <w:r>
        <w:t>the Association.</w:t>
      </w:r>
    </w:p>
    <w:p w:rsidR="002E1877" w:rsidRDefault="00000000">
      <w:pPr>
        <w:spacing w:after="262" w:line="259" w:lineRule="auto"/>
        <w:ind w:left="825" w:right="0" w:firstLine="0"/>
        <w:jc w:val="left"/>
      </w:pPr>
      <w:r>
        <w:t xml:space="preserve">4.02. </w:t>
      </w:r>
      <w:r>
        <w:rPr>
          <w:u w:val="single" w:color="000000"/>
        </w:rPr>
        <w:t xml:space="preserve">Annual </w:t>
      </w:r>
      <w:r w:rsidR="005F11BA">
        <w:rPr>
          <w:u w:val="single" w:color="000000"/>
        </w:rPr>
        <w:t>Assessment.</w:t>
      </w:r>
    </w:p>
    <w:p w:rsidR="002E1877" w:rsidRDefault="00000000">
      <w:pPr>
        <w:numPr>
          <w:ilvl w:val="0"/>
          <w:numId w:val="1"/>
        </w:numPr>
        <w:ind w:right="44" w:firstLine="530"/>
      </w:pPr>
      <w:r>
        <w:t xml:space="preserve">An Annual Assessment shall be paid by each of the Tract Owners and the Annual Assessment shall he used to pay all reasonable and necessary </w:t>
      </w:r>
      <w:r>
        <w:lastRenderedPageBreak/>
        <w:t xml:space="preserve">maintenance and </w:t>
      </w:r>
      <w:r w:rsidR="005F11BA">
        <w:t>repair</w:t>
      </w:r>
      <w:r>
        <w:t xml:space="preserve"> expenses along with reserve requi</w:t>
      </w:r>
      <w:r w:rsidR="005F11BA">
        <w:t>re</w:t>
      </w:r>
      <w:r>
        <w:t>ments put in place by the Association for the Private Roads and for the maintenance of the entrance gate, signage, landscaping, and any drainage work</w:t>
      </w:r>
      <w:r w:rsidR="005F11BA">
        <w:t xml:space="preserve"> etc</w:t>
      </w:r>
      <w:r w:rsidR="00DD580F">
        <w:t>.</w:t>
      </w:r>
      <w:r>
        <w:t xml:space="preserve"> needed within the Road Easement or any taxes and insurance. The Annual Assessment for the year of purchase shall be pro-rated as of the purchase date and then shall be paid annually.</w:t>
      </w:r>
    </w:p>
    <w:p w:rsidR="002E1877" w:rsidRDefault="005F11BA">
      <w:pPr>
        <w:numPr>
          <w:ilvl w:val="0"/>
          <w:numId w:val="1"/>
        </w:numPr>
        <w:ind w:right="44" w:firstLine="530"/>
      </w:pPr>
      <w:r>
        <w:t xml:space="preserve">The initial amount of the Annual Assessment applicable to each Tract shall be four hundred and </w:t>
      </w:r>
      <w:proofErr w:type="gramStart"/>
      <w:r>
        <w:t>ninety</w:t>
      </w:r>
      <w:r w:rsidR="000B78F9">
        <w:t xml:space="preserve"> </w:t>
      </w:r>
      <w:r>
        <w:t>five</w:t>
      </w:r>
      <w:proofErr w:type="gramEnd"/>
      <w:r>
        <w:t xml:space="preserve"> dollars ($495.00) per Tract. The Annual Assessment is payable in advance and is due on the 31</w:t>
      </w:r>
      <w:r w:rsidRPr="005F11BA">
        <w:rPr>
          <w:vertAlign w:val="superscript"/>
        </w:rPr>
        <w:t>st</w:t>
      </w:r>
      <w:r>
        <w:t xml:space="preserve"> day of January during each calendar year. All other matters relating to the collection, expenditure and administration Of the Annual Assessment shall be determined by the Board of Directors of the Association, subject to the provisions hereof.</w:t>
      </w:r>
    </w:p>
    <w:p w:rsidR="002E1877" w:rsidRDefault="00000000">
      <w:pPr>
        <w:numPr>
          <w:ilvl w:val="0"/>
          <w:numId w:val="1"/>
        </w:numPr>
        <w:ind w:right="44" w:firstLine="530"/>
      </w:pPr>
      <w:r>
        <w:t>The Board of Directors of the Association, shall have the further right at any time to adjust, alter, inc</w:t>
      </w:r>
      <w:r w:rsidR="00EB07AE">
        <w:t>r</w:t>
      </w:r>
      <w:r>
        <w:t>ease or decrease the Annual Assessment from year to year as it deems proper to meet the reasonable operating expenses and reserve</w:t>
      </w:r>
      <w:r w:rsidR="00EB07AE">
        <w:t xml:space="preserve"> re</w:t>
      </w:r>
      <w:r>
        <w:t>quirements of</w:t>
      </w:r>
      <w:r w:rsidR="00EB07AE">
        <w:t xml:space="preserve"> </w:t>
      </w:r>
      <w:r>
        <w:t xml:space="preserve">the Association and to enable the Association to carry out its duties hereunder. However, the Board of Directors shall not increase the Annual Assessment by more than </w:t>
      </w:r>
      <w:r w:rsidR="00421AFF">
        <w:t>twenty</w:t>
      </w:r>
      <w:r>
        <w:t xml:space="preserve"> percent (</w:t>
      </w:r>
      <w:r w:rsidR="00421AFF">
        <w:t>2</w:t>
      </w:r>
      <w:r w:rsidR="00EB07AE">
        <w:t>0</w:t>
      </w:r>
      <w:r>
        <w:t>%) from the previous year without approval of a majority of the members voting at a meeting called for the purpose of approving the increase.</w:t>
      </w:r>
    </w:p>
    <w:p w:rsidR="002E1877" w:rsidRDefault="00000000">
      <w:pPr>
        <w:numPr>
          <w:ilvl w:val="1"/>
          <w:numId w:val="2"/>
        </w:numPr>
        <w:ind w:right="44"/>
      </w:pPr>
      <w:r>
        <w:rPr>
          <w:u w:val="single" w:color="000000"/>
        </w:rPr>
        <w:t>Sp</w:t>
      </w:r>
      <w:r w:rsidR="005B434B">
        <w:rPr>
          <w:u w:val="single" w:color="000000"/>
        </w:rPr>
        <w:t>ec</w:t>
      </w:r>
      <w:r>
        <w:rPr>
          <w:u w:val="single" w:color="000000"/>
        </w:rPr>
        <w:t>ial Assessments</w:t>
      </w:r>
      <w:r>
        <w:t>. In addition to the Annual Assessment, the Association, upon the majority vote of the Members, may levy Special Assessments from time to time to cover unbudgeted expenses or expenses in excess of those budgeted.</w:t>
      </w:r>
    </w:p>
    <w:p w:rsidR="002E1877" w:rsidRDefault="00000000">
      <w:pPr>
        <w:numPr>
          <w:ilvl w:val="1"/>
          <w:numId w:val="2"/>
        </w:numPr>
        <w:ind w:right="44"/>
      </w:pPr>
      <w:r>
        <w:rPr>
          <w:u w:val="single" w:color="000000"/>
        </w:rPr>
        <w:t>Interest of Ass</w:t>
      </w:r>
      <w:r w:rsidR="00817793">
        <w:rPr>
          <w:u w:val="single" w:color="000000"/>
        </w:rPr>
        <w:t>e</w:t>
      </w:r>
      <w:r>
        <w:rPr>
          <w:u w:val="single" w:color="000000"/>
        </w:rPr>
        <w:t>ssment</w:t>
      </w:r>
      <w:r>
        <w:t>. Any Assessment which is not paid within thirty (30) days after the due date shall bear interest f</w:t>
      </w:r>
      <w:r w:rsidR="00817793">
        <w:t>rom</w:t>
      </w:r>
      <w:r>
        <w:t xml:space="preserve"> the due date at the lesser of (</w:t>
      </w:r>
      <w:proofErr w:type="spellStart"/>
      <w:r>
        <w:t>i</w:t>
      </w:r>
      <w:proofErr w:type="spellEnd"/>
      <w:r>
        <w:t>) the rate of eighteen percent (18%) per annum or (ii) the maximum rate permitted by law.</w:t>
      </w:r>
    </w:p>
    <w:p w:rsidR="002E1877" w:rsidRDefault="00000000">
      <w:pPr>
        <w:numPr>
          <w:ilvl w:val="1"/>
          <w:numId w:val="2"/>
        </w:numPr>
        <w:ind w:right="44"/>
      </w:pPr>
      <w:r>
        <w:rPr>
          <w:u w:val="single" w:color="000000"/>
        </w:rPr>
        <w:t>Purpose Of the Assessments</w:t>
      </w:r>
      <w:r>
        <w:t>. '</w:t>
      </w:r>
      <w:r w:rsidR="007D18C3">
        <w:t>T</w:t>
      </w:r>
      <w:r>
        <w:t>he Annual Assessments and Special Assessments shall be used exclusively for the purpose of promoting the health, safety, security and welfare of the Subdivision and the maintenance of the Private Roads</w:t>
      </w:r>
      <w:r w:rsidR="00E46858">
        <w:t xml:space="preserve"> and Common areas</w:t>
      </w:r>
      <w:r>
        <w:t>. In particular, the Assessments shall be used for any im</w:t>
      </w:r>
      <w:r w:rsidR="00E46858">
        <w:t>pro</w:t>
      </w:r>
      <w:r>
        <w:t xml:space="preserve">vement or services in furtherance </w:t>
      </w:r>
      <w:r w:rsidR="00E46858">
        <w:t>o</w:t>
      </w:r>
      <w:r>
        <w:t xml:space="preserve">f these purposes and the performance of the Association's duties described herein, including the maintenance </w:t>
      </w:r>
      <w:r w:rsidR="00E46858">
        <w:t>o</w:t>
      </w:r>
      <w:r>
        <w:t>f any Private Roads, gated entrance, signage, drainage</w:t>
      </w:r>
      <w:r w:rsidR="00E46858">
        <w:t>, common areas structures, etc</w:t>
      </w:r>
      <w:r w:rsidR="00946A4E">
        <w:t>.</w:t>
      </w:r>
      <w:r>
        <w:t xml:space="preserve"> located within the Road Easement and any expense </w:t>
      </w:r>
      <w:r w:rsidR="00E46858">
        <w:t xml:space="preserve">for </w:t>
      </w:r>
      <w:r>
        <w:t xml:space="preserve">the </w:t>
      </w:r>
      <w:r w:rsidR="00E46858">
        <w:t>enforcement</w:t>
      </w:r>
      <w:r>
        <w:t xml:space="preserve"> of this Agreement and the establishment and maintenance of reserve funds. Any questions regarding whether an item is a maintenance expense or the Association shall be determined by the Board. Assessments may be used by the Association for any purpose which, in the judgment of</w:t>
      </w:r>
      <w:r w:rsidR="00E46858">
        <w:t xml:space="preserve"> </w:t>
      </w:r>
      <w:r>
        <w:t xml:space="preserve">the Association's Board </w:t>
      </w:r>
      <w:r w:rsidR="00E46858">
        <w:t>of d</w:t>
      </w:r>
      <w:r>
        <w:t>irectors, is necessary or desirable to maintain the property value of the Subdivision, including but not limited to, providing funds to pay all taxes, insurance, repairs, utilities and any other expense incurred by the Association. Except for the Association's use of the Assessments to perform its duties as described in this Agreement, the use of</w:t>
      </w:r>
      <w:r w:rsidR="00E46858">
        <w:t xml:space="preserve"> </w:t>
      </w:r>
      <w:r>
        <w:t xml:space="preserve">the </w:t>
      </w:r>
      <w:r>
        <w:lastRenderedPageBreak/>
        <w:t>Assessments for any of these purposes is permissive and not mandatory. It is understood that the judgment of the Board of Directors of the Association as to the expenditure of Assessments shall be final and conclusive so long as such judgment is exercised in good faith.</w:t>
      </w:r>
    </w:p>
    <w:p w:rsidR="002E1877" w:rsidRDefault="00000000" w:rsidP="009C438E">
      <w:pPr>
        <w:numPr>
          <w:ilvl w:val="1"/>
          <w:numId w:val="2"/>
        </w:numPr>
        <w:spacing w:after="0"/>
        <w:ind w:right="44"/>
      </w:pPr>
      <w:r>
        <w:rPr>
          <w:u w:val="single" w:color="000000"/>
        </w:rPr>
        <w:t xml:space="preserve">Creation of </w:t>
      </w:r>
      <w:r w:rsidR="00E46858">
        <w:rPr>
          <w:u w:val="single" w:color="000000"/>
        </w:rPr>
        <w:t>Li</w:t>
      </w:r>
      <w:r w:rsidR="00946A4E">
        <w:rPr>
          <w:u w:val="single" w:color="000000"/>
        </w:rPr>
        <w:t>e</w:t>
      </w:r>
      <w:r w:rsidR="00E46858">
        <w:rPr>
          <w:u w:val="single" w:color="000000"/>
        </w:rPr>
        <w:t>n</w:t>
      </w:r>
      <w:r>
        <w:rPr>
          <w:u w:val="single" w:color="000000"/>
        </w:rPr>
        <w:t xml:space="preserve"> and Personal Obligation</w:t>
      </w:r>
      <w:r>
        <w:t>. In order to secure the payment of the Assessments, each Tract Owner hereby grants the Association a contractual lien on such Tract which may be foreclosed by non-judicial foreclosure, pursuant to the provisions of Chapter 51 of</w:t>
      </w:r>
      <w:r w:rsidR="00E26C56">
        <w:t xml:space="preserve"> </w:t>
      </w:r>
      <w:r>
        <w:t>the Texas Property Code (and any successor statute): and each such Tract Owner hereby expressly grants the Association a power of sale in connection therewith. The Association shall, whenever it proceeds with non-judicial foreclosure pursuant to the provisions of</w:t>
      </w:r>
      <w:r w:rsidR="00E26C56">
        <w:t xml:space="preserve"> </w:t>
      </w:r>
      <w:r>
        <w:t>said section 51.002 of</w:t>
      </w:r>
      <w:r w:rsidR="00E26C56">
        <w:t xml:space="preserve"> </w:t>
      </w:r>
      <w:r>
        <w:t>the Texas Prope</w:t>
      </w:r>
      <w:r w:rsidR="00E26C56">
        <w:t>rt</w:t>
      </w:r>
      <w:r>
        <w:t xml:space="preserve">y Code, designate in writing a </w:t>
      </w:r>
      <w:r w:rsidR="00E26C56">
        <w:t>t</w:t>
      </w:r>
      <w:r>
        <w:t xml:space="preserve">rustee to post or cause to be posted all </w:t>
      </w:r>
      <w:r w:rsidR="00E26C56">
        <w:t>r</w:t>
      </w:r>
      <w:r>
        <w:t xml:space="preserve">equired notices or such foreclosure sale and to conduct such foreclosure sale. </w:t>
      </w:r>
      <w:r w:rsidR="00E26C56">
        <w:t>The</w:t>
      </w:r>
      <w:r>
        <w:t xml:space="preserve"> </w:t>
      </w:r>
      <w:r w:rsidR="009C438E">
        <w:t>t</w:t>
      </w:r>
      <w:r>
        <w:t xml:space="preserve">rustee may be changed at any time and from time to time by the association by means </w:t>
      </w:r>
      <w:r w:rsidR="009C438E">
        <w:t>o</w:t>
      </w:r>
      <w:r>
        <w:t>f written instrument executed by the President or any Vice</w:t>
      </w:r>
      <w:r w:rsidR="009C438E">
        <w:t xml:space="preserve"> </w:t>
      </w:r>
      <w:r>
        <w:t xml:space="preserve">President of the Association and tiled {Or record in the Official Public Records </w:t>
      </w:r>
      <w:proofErr w:type="gramStart"/>
      <w:r>
        <w:t>Of</w:t>
      </w:r>
      <w:proofErr w:type="gramEnd"/>
      <w:r>
        <w:t xml:space="preserve"> Real</w:t>
      </w:r>
      <w:r w:rsidR="009C438E">
        <w:t xml:space="preserve"> </w:t>
      </w:r>
      <w:r>
        <w:t xml:space="preserve">Property of </w:t>
      </w:r>
      <w:r w:rsidR="009C438E">
        <w:t>BURNET</w:t>
      </w:r>
      <w:r>
        <w:t xml:space="preserve"> County, </w:t>
      </w:r>
      <w:r w:rsidR="009C438E">
        <w:t>TEXAS</w:t>
      </w:r>
      <w:r>
        <w:t>. In the event the Association has determined to nonjudicially foreclose the lien provided herein pursuant to the p</w:t>
      </w:r>
      <w:r w:rsidR="009C438E">
        <w:t>ro</w:t>
      </w:r>
      <w:r>
        <w:t xml:space="preserve">visions </w:t>
      </w:r>
      <w:proofErr w:type="gramStart"/>
      <w:r>
        <w:t>Of</w:t>
      </w:r>
      <w:proofErr w:type="gramEnd"/>
      <w:r>
        <w:t xml:space="preserve"> said Chapter 51 of the Texas Property Code and to exercise the power of sale hereby granted, the Association, or the Association's agent, shall give notice of</w:t>
      </w:r>
      <w:r w:rsidR="009C438E">
        <w:t xml:space="preserve"> </w:t>
      </w:r>
      <w:r>
        <w:t xml:space="preserve">the foreclosure sale as provided by the Texas Property Code as then amended. Upon request by the Association, the </w:t>
      </w:r>
      <w:r w:rsidR="009C438E">
        <w:t>trustee</w:t>
      </w:r>
      <w:r>
        <w:t xml:space="preserve"> </w:t>
      </w:r>
      <w:r w:rsidR="009C438E">
        <w:t>s</w:t>
      </w:r>
      <w:r>
        <w:t>hall give any further notice of foreclosure sale as may be required by the Texas Properly Code as then amended and shall convey such Tract to the highest bidder for cash by Trustee's Deed. Out of the proceeds of such sale, if any, th</w:t>
      </w:r>
      <w:r w:rsidR="009C438E">
        <w:t>ere</w:t>
      </w:r>
      <w:r>
        <w:t xml:space="preserve"> shall first be paid all expenses incurred by the Association in connection with collecting the Assessments and foreclosing On the Tract, including reasonable att</w:t>
      </w:r>
      <w:r w:rsidR="009C438E">
        <w:t>orn</w:t>
      </w:r>
      <w:r>
        <w:t>ey's fees and a reasonable trustee's f</w:t>
      </w:r>
      <w:r w:rsidR="009C438E">
        <w:t>ees</w:t>
      </w:r>
      <w:r>
        <w:t xml:space="preserve"> second, from such proceeds shall be paid to the Association and amount equal to the amount of the Assessment in default; and third, the </w:t>
      </w:r>
      <w:r w:rsidR="009C438E">
        <w:t>r</w:t>
      </w:r>
      <w:r>
        <w:t xml:space="preserve">emaining balance shall be paid to the Tract Owner or Lien Holder for the benefit of the Tract Owner. Following any such foreclosure, each occupant </w:t>
      </w:r>
      <w:r w:rsidR="000F09A7">
        <w:t>o</w:t>
      </w:r>
      <w:r>
        <w:t>f a Tract which is f</w:t>
      </w:r>
      <w:r w:rsidR="00247E80">
        <w:t>or</w:t>
      </w:r>
      <w:r>
        <w:t xml:space="preserve">eclosed upon shall be deemed a tenant at </w:t>
      </w:r>
      <w:r w:rsidR="00247E80">
        <w:t>sufferance</w:t>
      </w:r>
      <w:r>
        <w:t xml:space="preserve"> and may be removed from possession by any and all lawful means, including a judgment for possession in an action for forcible detainer.</w:t>
      </w:r>
    </w:p>
    <w:p w:rsidR="002E1877" w:rsidRDefault="00000000">
      <w:pPr>
        <w:ind w:left="88" w:right="44"/>
      </w:pPr>
      <w:r>
        <w:t xml:space="preserve">In the event </w:t>
      </w:r>
      <w:r w:rsidR="00247E80">
        <w:t>o</w:t>
      </w:r>
      <w:r>
        <w:t>f non-payment by any Tract Owner of any Assessment or other charge, fee levied hereunder, the Association may, in addition to foreclosing the lien hereby retained, and exercising the remedies provided herein, exercise all other rights and remedies available at law or in equity, including but not limited to bringing an action at law against the Tract Owner personally obligated to pay the same.</w:t>
      </w:r>
    </w:p>
    <w:p w:rsidR="002E1877" w:rsidRDefault="00000000">
      <w:pPr>
        <w:ind w:left="88" w:right="44"/>
      </w:pPr>
      <w:r>
        <w:t>It is the intent of</w:t>
      </w:r>
      <w:r w:rsidR="009414BD">
        <w:t xml:space="preserve"> </w:t>
      </w:r>
      <w:r>
        <w:t>the Provisions of this Article to comply with the provisions o</w:t>
      </w:r>
      <w:r w:rsidR="009414BD">
        <w:t xml:space="preserve">f </w:t>
      </w:r>
      <w:r>
        <w:t xml:space="preserve">said Section 51.002 </w:t>
      </w:r>
      <w:r w:rsidR="009414BD">
        <w:t>o</w:t>
      </w:r>
      <w:r>
        <w:t>f</w:t>
      </w:r>
      <w:r w:rsidR="009414BD">
        <w:t xml:space="preserve"> </w:t>
      </w:r>
      <w:r>
        <w:t xml:space="preserve">the Texas </w:t>
      </w:r>
      <w:r w:rsidR="009414BD">
        <w:t>pro</w:t>
      </w:r>
      <w:r>
        <w:t>perty Code relating to non-judicial sales by power of sale. In the event of the amendment of Section 51.002 of the Texas Property Code. the Association, acting without joinder of</w:t>
      </w:r>
      <w:r w:rsidR="009414BD">
        <w:t xml:space="preserve"> </w:t>
      </w:r>
      <w:r>
        <w:t xml:space="preserve">any Tract Owner </w:t>
      </w:r>
      <w:r w:rsidR="009414BD">
        <w:t>o</w:t>
      </w:r>
      <w:r>
        <w:t xml:space="preserve">r Mortgagee, may, by amendment to this Agreement, file any requited amendments to this Agreement so as to </w:t>
      </w:r>
      <w:r>
        <w:lastRenderedPageBreak/>
        <w:t>comply with said amendments to Section 51.002 of the Texas Prop</w:t>
      </w:r>
      <w:r w:rsidR="009414BD">
        <w:t>ert</w:t>
      </w:r>
      <w:r>
        <w:t>y Code or any other Statute applicable to foreclosures.</w:t>
      </w:r>
    </w:p>
    <w:p w:rsidR="002E1877" w:rsidRDefault="00000000">
      <w:pPr>
        <w:ind w:left="88" w:right="44"/>
      </w:pPr>
      <w:r>
        <w:t>Notwithstanding anything contained this Article, all notices and procedure must comply with Texas nonprofit corporation laws set forth in Chapter 22 of the Texas Business Organizations Code.</w:t>
      </w:r>
    </w:p>
    <w:p w:rsidR="002E1877" w:rsidRDefault="00000000">
      <w:pPr>
        <w:spacing w:after="0" w:line="265" w:lineRule="auto"/>
        <w:ind w:left="10" w:right="74" w:hanging="10"/>
        <w:jc w:val="right"/>
      </w:pPr>
      <w:r>
        <w:t xml:space="preserve">4.07. </w:t>
      </w:r>
      <w:r>
        <w:rPr>
          <w:u w:val="single" w:color="000000"/>
        </w:rPr>
        <w:t>Notice of Lien</w:t>
      </w:r>
      <w:r>
        <w:t>. In addition to the right of the Association to enforce the</w:t>
      </w:r>
    </w:p>
    <w:p w:rsidR="002E1877" w:rsidRDefault="00000000">
      <w:pPr>
        <w:spacing w:after="12"/>
        <w:ind w:left="88" w:right="44" w:firstLine="0"/>
      </w:pPr>
      <w:r>
        <w:t xml:space="preserve">Assessment, the Association may </w:t>
      </w:r>
      <w:r w:rsidR="000605F1">
        <w:t>f</w:t>
      </w:r>
      <w:r>
        <w:t>ile a claim of lien against the Tract of the delinquent</w:t>
      </w:r>
    </w:p>
    <w:p w:rsidR="00E63586" w:rsidRDefault="00000000" w:rsidP="00E63586">
      <w:pPr>
        <w:spacing w:after="274"/>
        <w:ind w:right="44" w:firstLine="0"/>
      </w:pPr>
      <w:r>
        <w:t xml:space="preserve">Tract Owner by recording a Notice ("Notice </w:t>
      </w:r>
      <w:r w:rsidR="000605F1">
        <w:t>o</w:t>
      </w:r>
      <w:r>
        <w:t xml:space="preserve">f Lien" or </w:t>
      </w:r>
      <w:r w:rsidR="000605F1">
        <w:t>“</w:t>
      </w:r>
      <w:r>
        <w:t xml:space="preserve">Affidavit </w:t>
      </w:r>
      <w:r w:rsidR="00F36EC4">
        <w:t>o</w:t>
      </w:r>
      <w:r>
        <w:t xml:space="preserve">f Lien") setting forth (a) the amount of the claim of delinquency, (b) the interest thereon, (c) the costs of collection which have been accrued thereon, (d) the legal description and street address </w:t>
      </w:r>
      <w:r w:rsidR="000605F1">
        <w:t>o</w:t>
      </w:r>
      <w:r>
        <w:t xml:space="preserve">f the Tract against which the lien is claimed. and (e) the name of the </w:t>
      </w:r>
      <w:r w:rsidR="000605F1">
        <w:t>Tract</w:t>
      </w:r>
      <w:r>
        <w:t xml:space="preserve"> Owner thereof. Such Notice of </w:t>
      </w:r>
      <w:r w:rsidR="000605F1">
        <w:t>l</w:t>
      </w:r>
      <w:r>
        <w:t>ien shall be signed and acknowledged by an officer of</w:t>
      </w:r>
      <w:r w:rsidR="000605F1">
        <w:t xml:space="preserve"> </w:t>
      </w:r>
      <w:r>
        <w:t xml:space="preserve">the Association or other duly authorized agent of the Association. </w:t>
      </w:r>
      <w:r w:rsidR="000605F1">
        <w:t>L</w:t>
      </w:r>
      <w:r>
        <w:t xml:space="preserve">ien shall continue until the amounts are fully paid or otherwise satisfied. When all amounts claimed under the Notice of Lien and all other costs and assessments which may have accrued subsequent to the filing of the Notice of Lien and all </w:t>
      </w:r>
      <w:r w:rsidR="000605F1">
        <w:t>o</w:t>
      </w:r>
      <w:r>
        <w:t xml:space="preserve">ther costs and assessments which may have accrued subsequent to the filing </w:t>
      </w:r>
      <w:r w:rsidR="000605F1">
        <w:t>o</w:t>
      </w:r>
      <w:r>
        <w:t>f the Notice of Lien have been paid or satisfied, the Association shall execut</w:t>
      </w:r>
      <w:r w:rsidR="00E63586">
        <w:t>e and record a notice releasing the lien upon payment by the Tract Owner of a reasonable fee as fixed by the Association to cover the preparation and recordation of such release of lien instrument.</w:t>
      </w:r>
    </w:p>
    <w:p w:rsidR="00E63586" w:rsidRPr="00E63586" w:rsidRDefault="00E63586" w:rsidP="00E63586">
      <w:pPr>
        <w:ind w:left="88" w:right="44" w:firstLine="0"/>
        <w:sectPr w:rsidR="00E63586" w:rsidRPr="00E63586">
          <w:footerReference w:type="even" r:id="rId7"/>
          <w:footerReference w:type="default" r:id="rId8"/>
          <w:footerReference w:type="first" r:id="rId9"/>
          <w:pgSz w:w="12240" w:h="15840"/>
          <w:pgMar w:top="1716" w:right="1885" w:bottom="1119" w:left="1797" w:header="720" w:footer="720" w:gutter="0"/>
          <w:cols w:space="720"/>
        </w:sectPr>
      </w:pPr>
    </w:p>
    <w:p w:rsidR="002E1877" w:rsidRDefault="00000000">
      <w:pPr>
        <w:ind w:left="88" w:right="44"/>
      </w:pPr>
      <w:r>
        <w:lastRenderedPageBreak/>
        <w:t xml:space="preserve">4.08. </w:t>
      </w:r>
      <w:r>
        <w:rPr>
          <w:u w:val="single" w:color="000000"/>
        </w:rPr>
        <w:t>Declarant Exemption</w:t>
      </w:r>
      <w:r>
        <w:t xml:space="preserve">. In consideration </w:t>
      </w:r>
      <w:r w:rsidR="002B68F7">
        <w:t>o</w:t>
      </w:r>
      <w:r>
        <w:t>f the P</w:t>
      </w:r>
      <w:r w:rsidR="002552D1">
        <w:t>ro</w:t>
      </w:r>
      <w:r>
        <w:t>perty infrastructure, the Declarant shall be exemp</w:t>
      </w:r>
      <w:r w:rsidR="002552D1">
        <w:t>t</w:t>
      </w:r>
      <w:r w:rsidR="00D26677">
        <w:t xml:space="preserve"> </w:t>
      </w:r>
      <w:r>
        <w:t>from the payment o</w:t>
      </w:r>
      <w:r w:rsidR="00D26677">
        <w:t>f</w:t>
      </w:r>
      <w:r>
        <w:t xml:space="preserve"> all Assessments.</w:t>
      </w:r>
    </w:p>
    <w:p w:rsidR="002E1877" w:rsidRDefault="00000000">
      <w:pPr>
        <w:spacing w:after="541"/>
        <w:ind w:right="44"/>
      </w:pPr>
      <w:r>
        <w:t xml:space="preserve">4.09. </w:t>
      </w:r>
      <w:r>
        <w:rPr>
          <w:u w:val="single" w:color="000000"/>
        </w:rPr>
        <w:t>Liens Subordinate to Mortgag</w:t>
      </w:r>
      <w:r w:rsidR="007325E7">
        <w:rPr>
          <w:u w:val="single" w:color="000000"/>
        </w:rPr>
        <w:t>e</w:t>
      </w:r>
      <w:r>
        <w:rPr>
          <w:u w:val="single" w:color="000000"/>
        </w:rPr>
        <w:t>s</w:t>
      </w:r>
      <w:r>
        <w:t>. The lien described in this Article IV shall be deemed subordinate to any lien in favor of any bank, mortgage company, real estate lending establishment, financial institution, insu</w:t>
      </w:r>
      <w:r w:rsidR="00472AD8">
        <w:t>r</w:t>
      </w:r>
      <w:r>
        <w:t>ance company, savings and loan association, or any other third party lender, including the Declarant</w:t>
      </w:r>
      <w:r w:rsidR="00472AD8">
        <w:t xml:space="preserve">, </w:t>
      </w:r>
      <w:r>
        <w:t xml:space="preserve">who may have advanced funds, in good faith, to any Tract Owner for the purchase, improvement, equity lending, renewal, extension, rearrangement or refinancing of any lien secured by a Tract, provided that any such lien holder has made due inquiry as to the payment </w:t>
      </w:r>
      <w:r w:rsidR="00472AD8">
        <w:t>o</w:t>
      </w:r>
      <w:r>
        <w:t>f any required assessments at the time the lien is recorded. Any consensual lien holder who obtains title to any Tract pursuant to the remedies p</w:t>
      </w:r>
      <w:r w:rsidR="001D5A5E">
        <w:t>ro</w:t>
      </w:r>
      <w:r>
        <w:t>vided in a deed of trust or mortgage or by judicial foreclosure shall take title of the Tract free and clear of any claims for unpaid assessments or other charges against said Tract which are prior to the time such holder acquired title to such Tract. No such sale or transfer shall relieve such holder from liability for any Assessments or other charges or assessments the</w:t>
      </w:r>
      <w:r w:rsidR="001D5A5E">
        <w:t>r</w:t>
      </w:r>
      <w:r>
        <w:t xml:space="preserve">eafter becoming due. Any other sale or transfer of a Tract shall not affect the Association's lien for Assessments or other charges or assessments. The Association shall make a good faith effort to give each such mortgage sixty (60) days advance written notice of the Association's foreclosure of an Assessment lien, which notice shall be sent to the nearest office of such mortgage by prepaid United State registered or certified mail, </w:t>
      </w:r>
      <w:r w:rsidR="00247F8E">
        <w:t>r</w:t>
      </w:r>
      <w:r>
        <w:t>eturn receipt requested, and shall contain a statement of delinquent Assessment or other charges or assessments upon which the said action is based, provided however, the Association's failure to give such notice shall not impair or invalidate any foreclosure conducted by the Association pursuant to the provisions of this Article IV.</w:t>
      </w:r>
    </w:p>
    <w:p w:rsidR="002E1877" w:rsidRDefault="00000000">
      <w:pPr>
        <w:spacing w:after="3" w:line="259" w:lineRule="auto"/>
        <w:ind w:left="143" w:right="236" w:hanging="10"/>
        <w:jc w:val="center"/>
      </w:pPr>
      <w:r>
        <w:t>ARTICLE V</w:t>
      </w:r>
    </w:p>
    <w:p w:rsidR="002E1877" w:rsidRDefault="00000000">
      <w:pPr>
        <w:spacing w:after="261" w:line="259" w:lineRule="auto"/>
        <w:ind w:left="1812" w:right="692" w:hanging="1046"/>
        <w:jc w:val="left"/>
      </w:pPr>
      <w:r>
        <w:rPr>
          <w:u w:val="single" w:color="000000"/>
        </w:rPr>
        <w:t xml:space="preserve">DUTIES AND POWERS OF </w:t>
      </w:r>
      <w:r w:rsidR="00F96A4E">
        <w:rPr>
          <w:u w:val="single" w:color="000000"/>
        </w:rPr>
        <w:t xml:space="preserve">THE FIELD </w:t>
      </w:r>
      <w:r>
        <w:rPr>
          <w:u w:val="single" w:color="000000"/>
        </w:rPr>
        <w:t>RANCH ROAD MAINTENANCE ASSOCIATION. INC.</w:t>
      </w:r>
    </w:p>
    <w:p w:rsidR="002E1877" w:rsidRDefault="00000000">
      <w:pPr>
        <w:ind w:right="44"/>
      </w:pPr>
      <w:r>
        <w:t xml:space="preserve">5.01. </w:t>
      </w:r>
      <w:r>
        <w:rPr>
          <w:u w:val="single" w:color="000000"/>
        </w:rPr>
        <w:t>General Duties and Powers of the Association</w:t>
      </w:r>
      <w:r>
        <w:t>. The Association has been formed to further the common interest of the Members. He Association, acting through the Board of Directors or through persons to whom the Board of Directors has designated such powers (and subject to the provisions of the Association's Bylaws), shall have the duties and powers hereinafter set forth and, in general, the power to do anything that may be necessary or desirable to further the common interest of the Members and to improve and enhance the attractiveness, desirability and safety of the Subdivision. Board of Directors shall minimally be composed of three individuals serving three-year staggered terms, with the titles of President, Vice-president, and Secretary</w:t>
      </w:r>
      <w:r w:rsidR="00F96A4E">
        <w:t>/T</w:t>
      </w:r>
      <w:r>
        <w:t>reasurer, being assigned annually by the Board of Directors.</w:t>
      </w:r>
    </w:p>
    <w:p w:rsidR="002E1877" w:rsidRDefault="00000000">
      <w:pPr>
        <w:spacing w:after="303"/>
        <w:ind w:left="88" w:right="44"/>
      </w:pPr>
      <w:r>
        <w:lastRenderedPageBreak/>
        <w:t xml:space="preserve">5.02. </w:t>
      </w:r>
      <w:r w:rsidRPr="00DA61C8">
        <w:rPr>
          <w:u w:val="single"/>
        </w:rPr>
        <w:t>Duty to Accept the and Facilities Transferred by Declarant.</w:t>
      </w:r>
      <w:r>
        <w:t xml:space="preserve"> The Association shall accept title to any p</w:t>
      </w:r>
      <w:r w:rsidR="00A25B7A">
        <w:t>roperty</w:t>
      </w:r>
      <w:r>
        <w:t>, improvements, personal property and any related equipment which the Declarant transfers to the Association, together with the responsibility to perform any and all maintenance and administrative functions associated the</w:t>
      </w:r>
      <w:r w:rsidR="00A25B7A">
        <w:t>r</w:t>
      </w:r>
      <w:r>
        <w:t xml:space="preserve">ewith, provided that such property and responsibilities arc not inconsistent with the terms </w:t>
      </w:r>
      <w:r w:rsidR="00A25B7A">
        <w:t>o</w:t>
      </w:r>
      <w:r>
        <w:t>f this Agreement. Properly interest transferred to the Association by the Declarant may include fee simple title, easements, and licenses to use such property.</w:t>
      </w:r>
    </w:p>
    <w:p w:rsidR="002E1877" w:rsidRDefault="00000000">
      <w:pPr>
        <w:ind w:left="88" w:right="44"/>
      </w:pPr>
      <w:r>
        <w:t xml:space="preserve">5.03. </w:t>
      </w:r>
      <w:r>
        <w:rPr>
          <w:u w:val="single" w:color="000000"/>
        </w:rPr>
        <w:t>Other Insurance Bonds</w:t>
      </w:r>
      <w:r>
        <w:t>. The Association shall obtain such insurance as may be deemed necessary or desirable by the Board or by law, including but not limited to, comprehensive liability and casualty insurance, wo</w:t>
      </w:r>
      <w:r w:rsidR="00614EF2">
        <w:t>rk</w:t>
      </w:r>
      <w:r>
        <w:t>er's compensation insurance, fidelity and indemnity insurance, officers and director's liability insurance. as well as such other insurances or bonds as the Association shall deem necessary or desirable.</w:t>
      </w:r>
    </w:p>
    <w:p w:rsidR="002E1877" w:rsidRDefault="00000000">
      <w:pPr>
        <w:spacing w:after="280"/>
        <w:ind w:left="88" w:right="44"/>
      </w:pPr>
      <w:r>
        <w:t xml:space="preserve">5.04. </w:t>
      </w:r>
      <w:r>
        <w:rPr>
          <w:u w:val="single" w:color="000000"/>
        </w:rPr>
        <w:t xml:space="preserve">Power to </w:t>
      </w:r>
      <w:proofErr w:type="spellStart"/>
      <w:r>
        <w:rPr>
          <w:u w:val="single" w:color="000000"/>
        </w:rPr>
        <w:t>A</w:t>
      </w:r>
      <w:r w:rsidR="00871638">
        <w:rPr>
          <w:u w:val="single" w:color="000000"/>
        </w:rPr>
        <w:t>qu</w:t>
      </w:r>
      <w:r>
        <w:rPr>
          <w:u w:val="single" w:color="000000"/>
        </w:rPr>
        <w:t>ire</w:t>
      </w:r>
      <w:proofErr w:type="spellEnd"/>
      <w:r>
        <w:rPr>
          <w:u w:val="single" w:color="000000"/>
        </w:rPr>
        <w:t xml:space="preserve"> Pro</w:t>
      </w:r>
      <w:r w:rsidR="009024A2">
        <w:rPr>
          <w:u w:val="single" w:color="000000"/>
        </w:rPr>
        <w:t>perty</w:t>
      </w:r>
      <w:r>
        <w:rPr>
          <w:u w:val="single" w:color="000000"/>
        </w:rPr>
        <w:t xml:space="preserve"> and Construct Improvements</w:t>
      </w:r>
      <w:r>
        <w:t>. The Association may acquire property or an interest in prope</w:t>
      </w:r>
      <w:r w:rsidR="009024A2">
        <w:t>rt</w:t>
      </w:r>
      <w:r>
        <w:t xml:space="preserve">y (including leases and easements) for the common benefit of Owners including any improvements and personal property. </w:t>
      </w:r>
      <w:r w:rsidR="009024A2">
        <w:t xml:space="preserve">The </w:t>
      </w:r>
      <w:r>
        <w:t>Association may construct imp</w:t>
      </w:r>
      <w:r w:rsidR="009024A2">
        <w:t>ro</w:t>
      </w:r>
      <w:r>
        <w:t xml:space="preserve">vements and may demolish any existing improvements </w:t>
      </w:r>
      <w:r w:rsidR="009024A2">
        <w:t>in</w:t>
      </w:r>
      <w:r>
        <w:t xml:space="preserve"> the Road Easement.</w:t>
      </w:r>
    </w:p>
    <w:p w:rsidR="002E1877" w:rsidRDefault="00000000">
      <w:pPr>
        <w:ind w:left="88" w:right="44"/>
      </w:pPr>
      <w:r>
        <w:t xml:space="preserve">5.05. </w:t>
      </w:r>
      <w:r>
        <w:rPr>
          <w:u w:val="single" w:color="000000"/>
        </w:rPr>
        <w:t>Power to Adopt Rules and Regulation</w:t>
      </w:r>
      <w:r>
        <w:t>. The Association shall have the power to make reasonable rules and regulations regarding the use of the Private Roads, such as setting speed limits, so long as the Board of the Association deems such rules and regulations necessary to p</w:t>
      </w:r>
      <w:r w:rsidR="008E7E29">
        <w:t>ro</w:t>
      </w:r>
      <w:r>
        <w:t xml:space="preserve">mote the recreation, health, safety and welfare of the Members Of the Association, or may be necessary or desirable to further the common interest of the Members and to improve and enhance the attractiveness, desirability and safety of the Subdivision all in accordance with the provisions of this Agreement. </w:t>
      </w:r>
      <w:r w:rsidR="008E7E29">
        <w:t>The</w:t>
      </w:r>
      <w:r>
        <w:t xml:space="preserve"> rules and regulations may be enforced in the same manner as any other provision of</w:t>
      </w:r>
      <w:r w:rsidR="008E7E29">
        <w:t xml:space="preserve"> </w:t>
      </w:r>
      <w:r>
        <w:t>this Agreement.</w:t>
      </w:r>
    </w:p>
    <w:p w:rsidR="002E1877" w:rsidRDefault="00000000">
      <w:pPr>
        <w:spacing w:after="556"/>
        <w:ind w:left="15" w:right="44"/>
      </w:pPr>
      <w:r>
        <w:t xml:space="preserve">5.06. </w:t>
      </w:r>
      <w:r>
        <w:rPr>
          <w:u w:val="single" w:color="000000"/>
        </w:rPr>
        <w:t xml:space="preserve">Enforcement of </w:t>
      </w:r>
      <w:r w:rsidR="009951B8">
        <w:rPr>
          <w:u w:val="single" w:color="000000"/>
        </w:rPr>
        <w:t>Agre</w:t>
      </w:r>
      <w:r>
        <w:rPr>
          <w:u w:val="single" w:color="000000"/>
        </w:rPr>
        <w:t>em</w:t>
      </w:r>
      <w:r>
        <w:t>ent. The Association (or any Owner if the Association fails to do so after reasonable written notice) shall enforce, by any proceeding at law or in equity, all terms and conditions, liens and charges now or hereafter imposed by the provisions of this Agreement. Failure by the Association or any Owner to enforce any term or condition herein contained shall in no event be deemed a waiver o</w:t>
      </w:r>
      <w:r w:rsidR="00C32BB0">
        <w:t xml:space="preserve">f </w:t>
      </w:r>
      <w:r>
        <w:t>the right to do so ther</w:t>
      </w:r>
      <w:r w:rsidR="00C32BB0">
        <w:t>e</w:t>
      </w:r>
      <w:r>
        <w:t xml:space="preserve">after. If it becomes necessary for any Owner or the Association to file a Court action to enforce this Agreement, the defaulting Owner shall he liable for all reasonable attorney's fees and costs incurred by the enforcing Owner or the Association to obtain compliance by the defaulting Owner. The defaulting </w:t>
      </w:r>
      <w:r w:rsidR="00C32BB0">
        <w:t>O</w:t>
      </w:r>
      <w:r>
        <w:t>wner shall he liable for all damages suffered by the enforcing Owner or the Association which shall be in an amount established by the Court.</w:t>
      </w:r>
    </w:p>
    <w:p w:rsidR="002E1877" w:rsidRDefault="00000000">
      <w:pPr>
        <w:spacing w:after="3" w:line="259" w:lineRule="auto"/>
        <w:ind w:left="143" w:right="221" w:hanging="10"/>
        <w:jc w:val="center"/>
      </w:pPr>
      <w:r>
        <w:lastRenderedPageBreak/>
        <w:t>ARTICLE, VI</w:t>
      </w:r>
    </w:p>
    <w:p w:rsidR="002E1877" w:rsidRDefault="00000000">
      <w:pPr>
        <w:pStyle w:val="Heading1"/>
        <w:ind w:left="113" w:right="191"/>
      </w:pPr>
      <w:r>
        <w:t>GENERAL PROVISIONS</w:t>
      </w:r>
    </w:p>
    <w:p w:rsidR="002E1877" w:rsidRDefault="00000000">
      <w:pPr>
        <w:ind w:left="88" w:right="44"/>
      </w:pPr>
      <w:r>
        <w:t xml:space="preserve">6.01. </w:t>
      </w:r>
      <w:r>
        <w:rPr>
          <w:u w:val="single" w:color="000000"/>
        </w:rPr>
        <w:t>Term</w:t>
      </w:r>
      <w:r>
        <w:t>. The provisions he</w:t>
      </w:r>
      <w:r w:rsidR="00164B04">
        <w:t>re</w:t>
      </w:r>
      <w:r>
        <w:t>of shall run with the land and shall be binding upon all Owners, their guests and invitees and all other persons claiming under them for a period of forty (40) years from the date this Agreement is recorded. "</w:t>
      </w:r>
      <w:r w:rsidR="005741FD">
        <w:t>T</w:t>
      </w:r>
      <w:r>
        <w:t>his Agreement shall be automatically extended for successive periods or twenty (20) years each lime unless '</w:t>
      </w:r>
      <w:r w:rsidR="005741FD">
        <w:t>Thi</w:t>
      </w:r>
      <w:r>
        <w:t>s A</w:t>
      </w:r>
      <w:r w:rsidR="005741FD">
        <w:t>gre</w:t>
      </w:r>
      <w:r>
        <w:t xml:space="preserve">ement is cancelled by a two-thirds (2/3) affirmative vote of every Member </w:t>
      </w:r>
      <w:r w:rsidR="005741FD">
        <w:t>o</w:t>
      </w:r>
      <w:r>
        <w:t>f</w:t>
      </w:r>
      <w:r w:rsidR="005741FD">
        <w:t xml:space="preserve"> </w:t>
      </w:r>
      <w:r>
        <w:t>the Association and an appropriate document is recorded evidencing the cancellation of this Agreement.</w:t>
      </w:r>
    </w:p>
    <w:p w:rsidR="002E1877" w:rsidRDefault="00000000">
      <w:pPr>
        <w:ind w:left="88" w:right="44"/>
      </w:pPr>
      <w:r>
        <w:t xml:space="preserve">6.02. </w:t>
      </w:r>
      <w:r>
        <w:rPr>
          <w:u w:val="single" w:color="000000"/>
        </w:rPr>
        <w:t>Amendments</w:t>
      </w:r>
      <w:r>
        <w:t>. Unless an amendment a</w:t>
      </w:r>
      <w:r w:rsidR="00D10B4D">
        <w:t>ffects</w:t>
      </w:r>
      <w:r>
        <w:t xml:space="preserve"> existing improvements, this Agreement may</w:t>
      </w:r>
      <w:r w:rsidR="00C11A0E">
        <w:t xml:space="preserve"> </w:t>
      </w:r>
      <w:r>
        <w:t>b</w:t>
      </w:r>
      <w:r w:rsidR="00C11A0E">
        <w:t>e</w:t>
      </w:r>
      <w:r>
        <w:t xml:space="preserve"> amended or changed in whole or in part by a two-thirds (2/3) affirmative vote of</w:t>
      </w:r>
      <w:r w:rsidR="00C11A0E">
        <w:t xml:space="preserve"> </w:t>
      </w:r>
      <w:r>
        <w:t>every Member of the Association. The Association must keep copies of all records related to such amendments permanently.</w:t>
      </w:r>
    </w:p>
    <w:p w:rsidR="002E1877" w:rsidRDefault="00000000">
      <w:pPr>
        <w:ind w:left="88" w:right="44"/>
      </w:pPr>
      <w:r>
        <w:t xml:space="preserve">6.03. </w:t>
      </w:r>
      <w:r>
        <w:rPr>
          <w:u w:val="single" w:color="000000"/>
        </w:rPr>
        <w:t>Amendment by the Declarant</w:t>
      </w:r>
      <w:r>
        <w:t xml:space="preserve">. The Declarant shall have and reserves the right to amend this Agreement by an instrument in writing duly signed, acknowledged, and filed for record. After Declarant has sold a Tract from the Property. then any amendment by the Declarant </w:t>
      </w:r>
      <w:r w:rsidR="00CC4CC7">
        <w:t>r</w:t>
      </w:r>
      <w:r>
        <w:t>equires approval of two-thirds (2/3) affirmative vote of every Member of the Association.</w:t>
      </w:r>
    </w:p>
    <w:p w:rsidR="002E1877" w:rsidRDefault="00000000">
      <w:pPr>
        <w:spacing w:after="278"/>
        <w:ind w:left="88" w:right="44"/>
      </w:pPr>
      <w:r>
        <w:t xml:space="preserve">6.04. </w:t>
      </w:r>
      <w:r>
        <w:rPr>
          <w:u w:val="single" w:color="000000"/>
        </w:rPr>
        <w:t>Severabili</w:t>
      </w:r>
      <w:r>
        <w:t xml:space="preserve">ty. </w:t>
      </w:r>
      <w:r w:rsidR="00CC4CC7">
        <w:t>E</w:t>
      </w:r>
      <w:r>
        <w:t>ach of these provisions of this Agreement shall be deemed independent and severable and the invalidity or unen</w:t>
      </w:r>
      <w:r w:rsidR="00CC4CC7">
        <w:t>fo</w:t>
      </w:r>
      <w:r>
        <w:t>rceability or partial invalidity or partially unenforceability of any p</w:t>
      </w:r>
      <w:r w:rsidR="00CC4CC7">
        <w:t>ro</w:t>
      </w:r>
      <w:r>
        <w:t>vision or po</w:t>
      </w:r>
      <w:r w:rsidR="00CC4CC7">
        <w:t>rt</w:t>
      </w:r>
      <w:r>
        <w:t>ion hereof shall not affect the validity or enforceability of any other provision.</w:t>
      </w:r>
    </w:p>
    <w:p w:rsidR="002E1877" w:rsidRDefault="00000000">
      <w:pPr>
        <w:spacing w:after="269"/>
        <w:ind w:left="15" w:right="44"/>
      </w:pPr>
      <w:r>
        <w:t xml:space="preserve">6.05. </w:t>
      </w:r>
      <w:r>
        <w:rPr>
          <w:u w:val="single" w:color="000000"/>
        </w:rPr>
        <w:t>Effect of Violation on Mortgages</w:t>
      </w:r>
      <w:r>
        <w:t>. No violation of the provisions herein contained or any portion thereof, shall affect the lien of any mortgage or d</w:t>
      </w:r>
      <w:r w:rsidR="00CC4CC7">
        <w:t>ee</w:t>
      </w:r>
      <w:r>
        <w:t>d of trust presently or hereafter placed of record or other</w:t>
      </w:r>
      <w:r w:rsidR="00CC4CC7">
        <w:t>w</w:t>
      </w:r>
      <w:r>
        <w:t>is</w:t>
      </w:r>
      <w:r w:rsidR="00CC4CC7">
        <w:t>e</w:t>
      </w:r>
      <w:r>
        <w:t xml:space="preserve"> affect the rights of the mortgage under any such mortgage, the holder of</w:t>
      </w:r>
      <w:r w:rsidR="00CC4CC7">
        <w:t xml:space="preserve"> </w:t>
      </w:r>
      <w:r>
        <w:t>any such lien or beneficiary of any such mortgage, lien or deed of trust may, nevertheless, be enforced in accordance with its terms, subject, nevertheless, to the provisions herein contained.</w:t>
      </w:r>
    </w:p>
    <w:p w:rsidR="002E1877" w:rsidRDefault="00000000">
      <w:pPr>
        <w:ind w:left="15" w:right="44"/>
      </w:pPr>
      <w:r>
        <w:t xml:space="preserve">6.06. </w:t>
      </w:r>
      <w:r>
        <w:rPr>
          <w:u w:val="single" w:color="000000"/>
        </w:rPr>
        <w:t>Liberal Inter</w:t>
      </w:r>
      <w:r w:rsidR="00CC4CC7">
        <w:rPr>
          <w:u w:val="single" w:color="000000"/>
        </w:rPr>
        <w:t>pret</w:t>
      </w:r>
      <w:r>
        <w:rPr>
          <w:u w:val="single" w:color="000000"/>
        </w:rPr>
        <w:t>ation</w:t>
      </w:r>
      <w:r>
        <w:t>. The provisions of this Agreement shall be liberally construed as a whole to effectuate the purpose of this Agreement.</w:t>
      </w:r>
    </w:p>
    <w:p w:rsidR="002E1877" w:rsidRDefault="00000000">
      <w:pPr>
        <w:ind w:left="15" w:right="44"/>
      </w:pPr>
      <w:r>
        <w:t xml:space="preserve">6.07. </w:t>
      </w:r>
      <w:r>
        <w:rPr>
          <w:u w:val="single" w:color="000000"/>
        </w:rPr>
        <w:t>Su</w:t>
      </w:r>
      <w:r w:rsidR="00CC4CC7">
        <w:rPr>
          <w:u w:val="single" w:color="000000"/>
        </w:rPr>
        <w:t>c</w:t>
      </w:r>
      <w:r>
        <w:rPr>
          <w:u w:val="single" w:color="000000"/>
        </w:rPr>
        <w:t>cessors and Assigns</w:t>
      </w:r>
      <w:r>
        <w:t>. The provisions hereof shall be binding upon and inure to the benefit or the Owners, the Declarant and the Association, and their respective guests, invitees, heirs, legal representatives, executors, administrators, successors and assigns.</w:t>
      </w:r>
    </w:p>
    <w:p w:rsidR="002E1877" w:rsidRDefault="00000000">
      <w:pPr>
        <w:ind w:left="15" w:right="44"/>
      </w:pPr>
      <w:r>
        <w:lastRenderedPageBreak/>
        <w:t xml:space="preserve">6.08. </w:t>
      </w:r>
      <w:r>
        <w:rPr>
          <w:u w:val="single" w:color="000000"/>
        </w:rPr>
        <w:t>Terminology</w:t>
      </w:r>
      <w:r>
        <w:t>. All personal pronouns used in this Agreement, whether used in the masculine, feminine or neutral gender, shall include all other genders, the singular shall include the plural and vice versa. Title of Articles and Sections are for convenience only and neither limits nor amplifies the provisions or</w:t>
      </w:r>
      <w:r w:rsidR="00CC4CC7">
        <w:t xml:space="preserve"> </w:t>
      </w:r>
      <w:r>
        <w:t xml:space="preserve">this Agreement. The terms "herein", "hereof" and similar terms, as used in this instrument. refer to the entire document and are not limited to referring only to the specific paragraph, Section </w:t>
      </w:r>
      <w:r w:rsidR="0088767E">
        <w:t>o</w:t>
      </w:r>
      <w:r>
        <w:t>r Article which such terms</w:t>
      </w:r>
    </w:p>
    <w:p w:rsidR="002E1877" w:rsidRDefault="00000000">
      <w:pPr>
        <w:spacing w:after="277"/>
        <w:ind w:left="88" w:right="44"/>
      </w:pPr>
      <w:r>
        <w:t xml:space="preserve">6.09 </w:t>
      </w:r>
      <w:r>
        <w:rPr>
          <w:u w:val="single" w:color="000000"/>
        </w:rPr>
        <w:t>Recording and Binding Effect</w:t>
      </w:r>
      <w:r>
        <w:t>. This Agreement shall be reco</w:t>
      </w:r>
      <w:r w:rsidR="0088767E">
        <w:t>rd</w:t>
      </w:r>
      <w:r>
        <w:t xml:space="preserve">ed in the Official Public Records </w:t>
      </w:r>
      <w:r w:rsidR="008E1478">
        <w:t>o</w:t>
      </w:r>
      <w:r>
        <w:t xml:space="preserve">f </w:t>
      </w:r>
      <w:r w:rsidR="0088767E">
        <w:t>Burnet</w:t>
      </w:r>
      <w:r>
        <w:t xml:space="preserve"> County, Texas and this Agreement shall run with the land and be binding upon all future owners of</w:t>
      </w:r>
      <w:r w:rsidR="0088767E">
        <w:t xml:space="preserve"> </w:t>
      </w:r>
      <w:r>
        <w:t>Property within the Subdivision.</w:t>
      </w:r>
    </w:p>
    <w:p w:rsidR="002E1877" w:rsidRDefault="002E1877" w:rsidP="004D2F20">
      <w:pPr>
        <w:ind w:firstLine="0"/>
      </w:pPr>
    </w:p>
    <w:p w:rsidR="005E115C" w:rsidRDefault="005E115C" w:rsidP="004D2F20">
      <w:pPr>
        <w:ind w:firstLine="0"/>
      </w:pPr>
    </w:p>
    <w:p w:rsidR="005E115C" w:rsidRDefault="005E115C" w:rsidP="005E115C">
      <w:pPr>
        <w:ind w:left="3600" w:firstLine="0"/>
        <w:rPr>
          <w:rFonts w:eastAsia="PMingLiU"/>
        </w:rPr>
      </w:pPr>
      <w:r>
        <w:rPr>
          <w:rFonts w:eastAsia="PMingLiU"/>
        </w:rPr>
        <w:t>FEILD RANCH ENTERPRISES, LLC, a Texas limited liability company</w:t>
      </w:r>
    </w:p>
    <w:p w:rsidR="005E115C" w:rsidRPr="003C078E" w:rsidRDefault="005E115C" w:rsidP="005E115C">
      <w:pPr>
        <w:ind w:left="3600" w:firstLine="0"/>
        <w:rPr>
          <w:rFonts w:eastAsia="PMingLiU"/>
        </w:rPr>
      </w:pPr>
      <w:r>
        <w:rPr>
          <w:rFonts w:eastAsia="PMingLiU"/>
        </w:rPr>
        <w:t>BY: WALDEN DRILLING INCORPORATED, a Texas corporation, its Managing Member</w:t>
      </w:r>
    </w:p>
    <w:p w:rsidR="005E115C" w:rsidRDefault="005E115C" w:rsidP="005E115C">
      <w:pPr>
        <w:ind w:left="3600" w:firstLine="0"/>
        <w:rPr>
          <w:rFonts w:eastAsia="PMingLiU"/>
        </w:rPr>
      </w:pPr>
      <w:proofErr w:type="gramStart"/>
      <w:r>
        <w:rPr>
          <w:rFonts w:eastAsia="PMingLiU"/>
        </w:rPr>
        <w:t>BY:</w:t>
      </w:r>
      <w:r w:rsidRPr="00B8464A">
        <w:rPr>
          <w:rFonts w:eastAsia="PMingLiU"/>
        </w:rPr>
        <w:t>_</w:t>
      </w:r>
      <w:proofErr w:type="gramEnd"/>
      <w:r w:rsidRPr="00B8464A">
        <w:rPr>
          <w:rFonts w:eastAsia="PMingLiU"/>
        </w:rPr>
        <w:t>________________________________</w:t>
      </w:r>
      <w:r>
        <w:rPr>
          <w:rFonts w:eastAsia="PMingLiU"/>
        </w:rPr>
        <w:t>___ BRIAN ALAN WALDEN, its Secretary/Treasurer</w:t>
      </w:r>
    </w:p>
    <w:p w:rsidR="005E115C" w:rsidRDefault="005E115C" w:rsidP="005E115C">
      <w:pPr>
        <w:ind w:left="3600" w:firstLine="0"/>
        <w:rPr>
          <w:rFonts w:eastAsia="PMingLiU"/>
        </w:rPr>
      </w:pPr>
      <w:r>
        <w:rPr>
          <w:rFonts w:eastAsia="PMingLiU"/>
        </w:rPr>
        <w:t>BY: TRIPLE H CONSTRUCTION &amp; TRUCKING, LLC, a Texas limited liability company, its Managing Member</w:t>
      </w:r>
    </w:p>
    <w:p w:rsidR="005E115C" w:rsidRDefault="005E115C" w:rsidP="005E115C">
      <w:pPr>
        <w:ind w:left="3600" w:firstLine="0"/>
        <w:rPr>
          <w:rFonts w:eastAsia="PMingLiU"/>
        </w:rPr>
      </w:pPr>
      <w:proofErr w:type="gramStart"/>
      <w:r>
        <w:rPr>
          <w:rFonts w:eastAsia="PMingLiU"/>
        </w:rPr>
        <w:t>BY:_</w:t>
      </w:r>
      <w:proofErr w:type="gramEnd"/>
      <w:r>
        <w:rPr>
          <w:rFonts w:eastAsia="PMingLiU"/>
        </w:rPr>
        <w:t xml:space="preserve">___________________________________HAYDEN ROSS BELL, its Managing Member/   </w:t>
      </w:r>
    </w:p>
    <w:p w:rsidR="005E115C" w:rsidRDefault="005E115C" w:rsidP="005E115C">
      <w:pPr>
        <w:ind w:left="2880" w:firstLine="720"/>
        <w:rPr>
          <w:rFonts w:eastAsia="PMingLiU"/>
        </w:rPr>
      </w:pPr>
      <w:r>
        <w:rPr>
          <w:rFonts w:eastAsia="PMingLiU"/>
        </w:rPr>
        <w:t>President</w:t>
      </w:r>
    </w:p>
    <w:p w:rsidR="005E115C" w:rsidRDefault="005E115C" w:rsidP="005E115C">
      <w:pPr>
        <w:rPr>
          <w:rFonts w:eastAsia="PMingLiU"/>
        </w:rPr>
      </w:pPr>
    </w:p>
    <w:p w:rsidR="005E115C" w:rsidRDefault="005E115C" w:rsidP="005E115C">
      <w:pPr>
        <w:rPr>
          <w:rFonts w:eastAsia="PMingLiU"/>
        </w:rPr>
      </w:pPr>
    </w:p>
    <w:p w:rsidR="005E115C" w:rsidRDefault="005E115C" w:rsidP="005E115C">
      <w:pPr>
        <w:rPr>
          <w:rFonts w:eastAsia="PMingLiU"/>
        </w:rPr>
      </w:pPr>
    </w:p>
    <w:p w:rsidR="005E115C" w:rsidRDefault="005E115C" w:rsidP="005E115C">
      <w:pPr>
        <w:rPr>
          <w:rFonts w:eastAsia="PMingLiU"/>
        </w:rPr>
      </w:pPr>
    </w:p>
    <w:p w:rsidR="005E115C" w:rsidRDefault="005E115C" w:rsidP="005E115C">
      <w:pPr>
        <w:rPr>
          <w:rFonts w:eastAsia="PMingLiU"/>
        </w:rPr>
      </w:pPr>
    </w:p>
    <w:p w:rsidR="005E115C" w:rsidRPr="003C078E" w:rsidRDefault="005E115C" w:rsidP="005E115C">
      <w:pPr>
        <w:jc w:val="center"/>
      </w:pPr>
      <w:r w:rsidRPr="003C078E">
        <w:rPr>
          <w:b/>
          <w:bCs/>
        </w:rPr>
        <w:lastRenderedPageBreak/>
        <w:t>ACKNOWLEDGMENT</w:t>
      </w:r>
    </w:p>
    <w:p w:rsidR="005E115C" w:rsidRDefault="005E115C" w:rsidP="005E115C">
      <w:pPr>
        <w:rPr>
          <w:rFonts w:eastAsia="PMingLiU"/>
        </w:rPr>
      </w:pPr>
    </w:p>
    <w:p w:rsidR="005E115C" w:rsidRDefault="005E115C" w:rsidP="005E115C">
      <w:pPr>
        <w:rPr>
          <w:rFonts w:eastAsia="PMingLiU"/>
        </w:rPr>
      </w:pPr>
      <w:r>
        <w:rPr>
          <w:rFonts w:eastAsia="PMingLiU"/>
        </w:rPr>
        <w:t xml:space="preserve">STATE OF TEXAS </w:t>
      </w:r>
    </w:p>
    <w:p w:rsidR="005E115C" w:rsidRPr="003C078E" w:rsidRDefault="005E115C" w:rsidP="005E115C">
      <w:pPr>
        <w:rPr>
          <w:rFonts w:eastAsia="PMingLiU"/>
        </w:rPr>
      </w:pPr>
      <w:r>
        <w:rPr>
          <w:rFonts w:eastAsia="PMingLiU"/>
        </w:rPr>
        <w:t>COUNTY OF _________________</w:t>
      </w:r>
    </w:p>
    <w:p w:rsidR="005E115C" w:rsidRPr="003C078E" w:rsidRDefault="005E115C" w:rsidP="005E115C"/>
    <w:p w:rsidR="005E115C" w:rsidRPr="003C078E" w:rsidRDefault="005E115C" w:rsidP="005E115C">
      <w:pPr>
        <w:ind w:firstLine="720"/>
      </w:pPr>
      <w:r w:rsidRPr="003C078E">
        <w:t xml:space="preserve">This instrument was acknowledged before me on the ____ day of </w:t>
      </w:r>
      <w:r>
        <w:t>May</w:t>
      </w:r>
      <w:r w:rsidRPr="003C078E">
        <w:t xml:space="preserve">, </w:t>
      </w:r>
      <w:r>
        <w:t>2026</w:t>
      </w:r>
      <w:r w:rsidRPr="003C078E">
        <w:t xml:space="preserve">, by </w:t>
      </w:r>
      <w:r>
        <w:t>BRIAN ALAN WALDEN, Secretary / Treasurer of WALDEN DRILLING, INCORPORATION, a Texas corporation, Managing Member of FEILD RANCH ENTERPRISES, LLC, a Texas limited company, on behalf of said company</w:t>
      </w:r>
    </w:p>
    <w:p w:rsidR="005E115C" w:rsidRPr="003C078E" w:rsidRDefault="005E115C" w:rsidP="005E115C"/>
    <w:p w:rsidR="005E115C" w:rsidRPr="003C078E" w:rsidRDefault="005E115C" w:rsidP="005E115C">
      <w:pPr>
        <w:ind w:left="2880" w:firstLine="720"/>
      </w:pPr>
      <w:r w:rsidRPr="003C078E">
        <w:t>____________________________________</w:t>
      </w:r>
    </w:p>
    <w:p w:rsidR="005E115C" w:rsidRDefault="005E115C" w:rsidP="005E115C">
      <w:pPr>
        <w:ind w:firstLine="5040"/>
      </w:pPr>
      <w:r w:rsidRPr="003C078E">
        <w:t>Notary Public, State of Texas</w:t>
      </w:r>
    </w:p>
    <w:p w:rsidR="005E115C" w:rsidRDefault="005E115C" w:rsidP="005E115C">
      <w:pPr>
        <w:ind w:firstLine="5040"/>
      </w:pPr>
      <w:r>
        <w:br w:type="page"/>
      </w:r>
    </w:p>
    <w:p w:rsidR="005E115C" w:rsidRPr="003C078E" w:rsidRDefault="005E115C" w:rsidP="005E115C">
      <w:pPr>
        <w:jc w:val="center"/>
      </w:pPr>
      <w:r w:rsidRPr="003C078E">
        <w:rPr>
          <w:b/>
          <w:bCs/>
        </w:rPr>
        <w:lastRenderedPageBreak/>
        <w:t>ACKNOWLEDGMENT</w:t>
      </w:r>
    </w:p>
    <w:p w:rsidR="005E115C" w:rsidRDefault="005E115C" w:rsidP="005E115C">
      <w:pPr>
        <w:rPr>
          <w:rFonts w:eastAsia="PMingLiU"/>
        </w:rPr>
      </w:pPr>
    </w:p>
    <w:p w:rsidR="005E115C" w:rsidRDefault="005E115C" w:rsidP="005E115C">
      <w:pPr>
        <w:rPr>
          <w:rFonts w:eastAsia="PMingLiU"/>
        </w:rPr>
      </w:pPr>
      <w:r>
        <w:rPr>
          <w:rFonts w:eastAsia="PMingLiU"/>
        </w:rPr>
        <w:t>STATE OF TEXAS</w:t>
      </w:r>
    </w:p>
    <w:p w:rsidR="005E115C" w:rsidRDefault="005E115C" w:rsidP="005E115C">
      <w:pPr>
        <w:rPr>
          <w:rFonts w:eastAsia="PMingLiU"/>
        </w:rPr>
      </w:pPr>
    </w:p>
    <w:p w:rsidR="005E115C" w:rsidRPr="003C078E" w:rsidRDefault="005E115C" w:rsidP="005E115C">
      <w:pPr>
        <w:rPr>
          <w:rFonts w:eastAsia="PMingLiU"/>
        </w:rPr>
      </w:pPr>
      <w:r>
        <w:rPr>
          <w:rFonts w:eastAsia="PMingLiU"/>
        </w:rPr>
        <w:t>COUNTY OF _________________</w:t>
      </w:r>
    </w:p>
    <w:p w:rsidR="005E115C" w:rsidRPr="003C078E" w:rsidRDefault="005E115C" w:rsidP="005E115C">
      <w:pPr>
        <w:jc w:val="center"/>
        <w:rPr>
          <w:rFonts w:eastAsia="PMingLiU"/>
        </w:rPr>
      </w:pPr>
    </w:p>
    <w:p w:rsidR="005E115C" w:rsidRPr="003C078E" w:rsidRDefault="005E115C" w:rsidP="005E115C"/>
    <w:p w:rsidR="005E115C" w:rsidRPr="003C078E" w:rsidRDefault="005E115C" w:rsidP="005E115C">
      <w:pPr>
        <w:ind w:firstLine="720"/>
      </w:pPr>
      <w:r w:rsidRPr="003C078E">
        <w:t xml:space="preserve">This instrument was acknowledged before me on the ____ day of </w:t>
      </w:r>
      <w:r w:rsidR="0090347A">
        <w:t>May</w:t>
      </w:r>
      <w:r w:rsidRPr="003C078E">
        <w:t xml:space="preserve">, </w:t>
      </w:r>
      <w:r>
        <w:t>202</w:t>
      </w:r>
      <w:r w:rsidR="0090347A">
        <w:t>6</w:t>
      </w:r>
      <w:r w:rsidRPr="003C078E">
        <w:t xml:space="preserve">, by </w:t>
      </w:r>
      <w:r>
        <w:t xml:space="preserve">HAYDEN ROSS BELL, Managing Member </w:t>
      </w:r>
      <w:proofErr w:type="gramStart"/>
      <w:r>
        <w:t>of  TRIPLE</w:t>
      </w:r>
      <w:proofErr w:type="gramEnd"/>
      <w:r>
        <w:t xml:space="preserve"> H CONSTRUCTION &amp; TRUCKING, LLC, a Texas limited liability company, Managing Member of FEILD RANCH ENTERPRISES, LLC, a Texas limited company, on behalf of said company</w:t>
      </w:r>
    </w:p>
    <w:p w:rsidR="005E115C" w:rsidRPr="003C078E" w:rsidRDefault="005E115C" w:rsidP="005E115C">
      <w:pPr>
        <w:ind w:left="3600" w:firstLine="0"/>
      </w:pPr>
      <w:r w:rsidRPr="003C078E">
        <w:t>____________________________________</w:t>
      </w:r>
    </w:p>
    <w:p w:rsidR="005E115C" w:rsidRDefault="005E115C" w:rsidP="005E115C">
      <w:pPr>
        <w:ind w:firstLine="5040"/>
      </w:pPr>
      <w:r w:rsidRPr="003C078E">
        <w:t>Notary Public, State of Texas</w:t>
      </w:r>
    </w:p>
    <w:p w:rsidR="005E115C" w:rsidRDefault="005E115C" w:rsidP="004D2F20">
      <w:pPr>
        <w:ind w:firstLine="0"/>
        <w:sectPr w:rsidR="005E115C">
          <w:footerReference w:type="even" r:id="rId10"/>
          <w:footerReference w:type="default" r:id="rId11"/>
          <w:footerReference w:type="first" r:id="rId12"/>
          <w:pgSz w:w="12240" w:h="15840"/>
          <w:pgMar w:top="1723" w:right="1856" w:bottom="2037" w:left="1856" w:header="720" w:footer="1045" w:gutter="0"/>
          <w:cols w:space="720"/>
        </w:sectPr>
      </w:pPr>
    </w:p>
    <w:p w:rsidR="002E1877" w:rsidRDefault="00000000" w:rsidP="00B82CD7">
      <w:pPr>
        <w:ind w:left="3520" w:right="44" w:firstLine="0"/>
      </w:pPr>
      <w:r>
        <w:rPr>
          <w:sz w:val="18"/>
        </w:rPr>
        <w:lastRenderedPageBreak/>
        <w:t xml:space="preserve"> </w:t>
      </w:r>
    </w:p>
    <w:sectPr w:rsidR="002E1877">
      <w:footerReference w:type="even" r:id="rId13"/>
      <w:footerReference w:type="default" r:id="rId14"/>
      <w:footerReference w:type="first" r:id="rId15"/>
      <w:pgSz w:w="12240" w:h="15840"/>
      <w:pgMar w:top="1440" w:right="1900" w:bottom="1060" w:left="191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23F6D" w:rsidRDefault="00B23F6D">
      <w:pPr>
        <w:spacing w:after="0" w:line="240" w:lineRule="auto"/>
      </w:pPr>
      <w:r>
        <w:separator/>
      </w:r>
    </w:p>
  </w:endnote>
  <w:endnote w:type="continuationSeparator" w:id="0">
    <w:p w:rsidR="00B23F6D" w:rsidRDefault="00B23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1877" w:rsidRDefault="00000000">
    <w:pPr>
      <w:spacing w:after="0" w:line="259" w:lineRule="auto"/>
      <w:ind w:left="59" w:right="0" w:firstLine="0"/>
      <w:jc w:val="center"/>
    </w:pPr>
    <w:r>
      <w:fldChar w:fldCharType="begin"/>
    </w:r>
    <w:r>
      <w:instrText xml:space="preserve"> PAGE   \* MERGEFORMAT </w:instrText>
    </w:r>
    <w:r>
      <w:fldChar w:fldCharType="separate"/>
    </w:r>
    <w:r>
      <w:rPr>
        <w:sz w:val="26"/>
      </w:rPr>
      <w:t>2</w:t>
    </w:r>
    <w:r>
      <w:rPr>
        <w:sz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1877" w:rsidRDefault="002E1877">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1877" w:rsidRDefault="002E1877">
    <w:pPr>
      <w:spacing w:after="160" w:line="259" w:lineRule="auto"/>
      <w:ind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1877" w:rsidRDefault="00000000">
    <w:pPr>
      <w:spacing w:after="0" w:line="259" w:lineRule="auto"/>
      <w:ind w:right="29" w:firstLine="0"/>
      <w:jc w:val="center"/>
    </w:pPr>
    <w:r>
      <w:fldChar w:fldCharType="begin"/>
    </w:r>
    <w:r>
      <w:instrText xml:space="preserve"> PAGE   \* MERGEFORMAT </w:instrText>
    </w:r>
    <w:r>
      <w:fldChar w:fldCharType="separate"/>
    </w:r>
    <w:r>
      <w:rPr>
        <w:sz w:val="26"/>
      </w:rPr>
      <w:t>2</w:t>
    </w:r>
    <w:r>
      <w:rPr>
        <w:sz w:val="2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1877" w:rsidRDefault="00000000">
    <w:pPr>
      <w:spacing w:after="0" w:line="259" w:lineRule="auto"/>
      <w:ind w:right="29" w:firstLine="0"/>
      <w:jc w:val="center"/>
    </w:pPr>
    <w:r>
      <w:fldChar w:fldCharType="begin"/>
    </w:r>
    <w:r>
      <w:instrText xml:space="preserve"> PAGE   \* MERGEFORMAT </w:instrText>
    </w:r>
    <w:r>
      <w:fldChar w:fldCharType="separate"/>
    </w:r>
    <w:r>
      <w:rPr>
        <w:sz w:val="26"/>
      </w:rPr>
      <w:t>2</w:t>
    </w:r>
    <w:r>
      <w:rPr>
        <w:sz w:val="2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1877" w:rsidRDefault="00000000">
    <w:pPr>
      <w:spacing w:after="0" w:line="259" w:lineRule="auto"/>
      <w:ind w:right="29" w:firstLine="0"/>
      <w:jc w:val="center"/>
    </w:pPr>
    <w:r>
      <w:fldChar w:fldCharType="begin"/>
    </w:r>
    <w:r>
      <w:instrText xml:space="preserve"> PAGE   \* MERGEFORMAT </w:instrText>
    </w:r>
    <w:r>
      <w:fldChar w:fldCharType="separate"/>
    </w:r>
    <w:r>
      <w:rPr>
        <w:sz w:val="26"/>
      </w:rPr>
      <w:t>2</w:t>
    </w:r>
    <w:r>
      <w:rPr>
        <w:sz w:val="2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1877" w:rsidRDefault="002E1877">
    <w:pPr>
      <w:spacing w:after="160" w:line="259" w:lineRule="auto"/>
      <w:ind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1877" w:rsidRDefault="002E1877">
    <w:pPr>
      <w:spacing w:after="160" w:line="259" w:lineRule="auto"/>
      <w:ind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1877" w:rsidRDefault="002E1877">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23F6D" w:rsidRDefault="00B23F6D">
      <w:pPr>
        <w:spacing w:after="0" w:line="240" w:lineRule="auto"/>
      </w:pPr>
      <w:r>
        <w:separator/>
      </w:r>
    </w:p>
  </w:footnote>
  <w:footnote w:type="continuationSeparator" w:id="0">
    <w:p w:rsidR="00B23F6D" w:rsidRDefault="00B23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CF05A0"/>
    <w:multiLevelType w:val="multilevel"/>
    <w:tmpl w:val="EC040F1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Zero"/>
      <w:lvlRestart w:val="0"/>
      <w:lvlText w:val="%1.%2."/>
      <w:lvlJc w:val="left"/>
      <w:pPr>
        <w:ind w:left="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D07381C"/>
    <w:multiLevelType w:val="hybridMultilevel"/>
    <w:tmpl w:val="AF3C2AD2"/>
    <w:lvl w:ilvl="0" w:tplc="075EE9B8">
      <w:start w:val="1"/>
      <w:numFmt w:val="lowerLetter"/>
      <w:lvlText w:val="(%1)"/>
      <w:lvlJc w:val="left"/>
      <w:pPr>
        <w:ind w:left="9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7A64F00">
      <w:start w:val="1"/>
      <w:numFmt w:val="lowerLetter"/>
      <w:lvlText w:val="%2"/>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B61F8E">
      <w:start w:val="1"/>
      <w:numFmt w:val="lowerRoman"/>
      <w:lvlText w:val="%3"/>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3200EA">
      <w:start w:val="1"/>
      <w:numFmt w:val="decimal"/>
      <w:lvlText w:val="%4"/>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1E4080">
      <w:start w:val="1"/>
      <w:numFmt w:val="lowerLetter"/>
      <w:lvlText w:val="%5"/>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9A0BE6">
      <w:start w:val="1"/>
      <w:numFmt w:val="lowerRoman"/>
      <w:lvlText w:val="%6"/>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4834F0">
      <w:start w:val="1"/>
      <w:numFmt w:val="decimal"/>
      <w:lvlText w:val="%7"/>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24FF58">
      <w:start w:val="1"/>
      <w:numFmt w:val="lowerLetter"/>
      <w:lvlText w:val="%8"/>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B01386">
      <w:start w:val="1"/>
      <w:numFmt w:val="lowerRoman"/>
      <w:lvlText w:val="%9"/>
      <w:lvlJc w:val="left"/>
      <w:pPr>
        <w:ind w:left="7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542862283">
    <w:abstractNumId w:val="1"/>
  </w:num>
  <w:num w:numId="2" w16cid:durableId="142891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877"/>
    <w:rsid w:val="00021615"/>
    <w:rsid w:val="000605F1"/>
    <w:rsid w:val="00070A23"/>
    <w:rsid w:val="00071A89"/>
    <w:rsid w:val="00084D2F"/>
    <w:rsid w:val="000B78F9"/>
    <w:rsid w:val="000F09A7"/>
    <w:rsid w:val="00102CD3"/>
    <w:rsid w:val="00117B93"/>
    <w:rsid w:val="00164B04"/>
    <w:rsid w:val="001750C4"/>
    <w:rsid w:val="001B6CA8"/>
    <w:rsid w:val="001D5A5E"/>
    <w:rsid w:val="001F27FC"/>
    <w:rsid w:val="001F341C"/>
    <w:rsid w:val="00204A51"/>
    <w:rsid w:val="00247E80"/>
    <w:rsid w:val="00247F8E"/>
    <w:rsid w:val="002552D1"/>
    <w:rsid w:val="0028349F"/>
    <w:rsid w:val="00286CD6"/>
    <w:rsid w:val="002B5A63"/>
    <w:rsid w:val="002B68F7"/>
    <w:rsid w:val="002E1877"/>
    <w:rsid w:val="002F2D20"/>
    <w:rsid w:val="00320538"/>
    <w:rsid w:val="00345BA2"/>
    <w:rsid w:val="00421AFF"/>
    <w:rsid w:val="00424471"/>
    <w:rsid w:val="00472AD8"/>
    <w:rsid w:val="004B088D"/>
    <w:rsid w:val="004B41CF"/>
    <w:rsid w:val="004D2F20"/>
    <w:rsid w:val="00502BC9"/>
    <w:rsid w:val="00524BF2"/>
    <w:rsid w:val="00565BB3"/>
    <w:rsid w:val="005741FD"/>
    <w:rsid w:val="005B434B"/>
    <w:rsid w:val="005E115C"/>
    <w:rsid w:val="005E3DF9"/>
    <w:rsid w:val="005F11BA"/>
    <w:rsid w:val="00614EF2"/>
    <w:rsid w:val="0061596C"/>
    <w:rsid w:val="00691971"/>
    <w:rsid w:val="00715172"/>
    <w:rsid w:val="00722954"/>
    <w:rsid w:val="0072394E"/>
    <w:rsid w:val="00730ECC"/>
    <w:rsid w:val="007325E7"/>
    <w:rsid w:val="00735EB9"/>
    <w:rsid w:val="007B5996"/>
    <w:rsid w:val="007D18C3"/>
    <w:rsid w:val="007D6636"/>
    <w:rsid w:val="00810CD2"/>
    <w:rsid w:val="00817793"/>
    <w:rsid w:val="00871638"/>
    <w:rsid w:val="0088767E"/>
    <w:rsid w:val="008E1478"/>
    <w:rsid w:val="008E7E29"/>
    <w:rsid w:val="009024A2"/>
    <w:rsid w:val="0090347A"/>
    <w:rsid w:val="009414BD"/>
    <w:rsid w:val="00946A4E"/>
    <w:rsid w:val="009951B8"/>
    <w:rsid w:val="009B5BC9"/>
    <w:rsid w:val="009C438E"/>
    <w:rsid w:val="00A04F8B"/>
    <w:rsid w:val="00A25B7A"/>
    <w:rsid w:val="00A75A61"/>
    <w:rsid w:val="00A905FE"/>
    <w:rsid w:val="00B23F6D"/>
    <w:rsid w:val="00B82CD7"/>
    <w:rsid w:val="00BA557A"/>
    <w:rsid w:val="00BF3417"/>
    <w:rsid w:val="00C11A0E"/>
    <w:rsid w:val="00C16021"/>
    <w:rsid w:val="00C32BB0"/>
    <w:rsid w:val="00C34AE9"/>
    <w:rsid w:val="00CA3431"/>
    <w:rsid w:val="00CC4CC7"/>
    <w:rsid w:val="00D1074F"/>
    <w:rsid w:val="00D10B4D"/>
    <w:rsid w:val="00D26677"/>
    <w:rsid w:val="00D93368"/>
    <w:rsid w:val="00DA61C8"/>
    <w:rsid w:val="00DD1848"/>
    <w:rsid w:val="00DD580F"/>
    <w:rsid w:val="00E13733"/>
    <w:rsid w:val="00E26C56"/>
    <w:rsid w:val="00E44FB8"/>
    <w:rsid w:val="00E46858"/>
    <w:rsid w:val="00E63586"/>
    <w:rsid w:val="00EB07AE"/>
    <w:rsid w:val="00EC3399"/>
    <w:rsid w:val="00ED14EE"/>
    <w:rsid w:val="00F36EC4"/>
    <w:rsid w:val="00F957F8"/>
    <w:rsid w:val="00F96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4FB1DC"/>
  <w15:docId w15:val="{725E96AC-A8F1-6C44-B080-CC622941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47" w:lineRule="auto"/>
      <w:ind w:right="162" w:firstLine="712"/>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47" w:line="259" w:lineRule="auto"/>
      <w:ind w:left="84" w:hanging="10"/>
      <w:jc w:val="center"/>
      <w:outlineLvl w:val="0"/>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15</Pages>
  <Words>4443</Words>
  <Characters>25330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Bush</dc:creator>
  <cp:keywords/>
  <cp:lastModifiedBy>Timothy Bush</cp:lastModifiedBy>
  <cp:revision>89</cp:revision>
  <dcterms:created xsi:type="dcterms:W3CDTF">2026-05-14T17:54:00Z</dcterms:created>
  <dcterms:modified xsi:type="dcterms:W3CDTF">2026-05-18T19:05:00Z</dcterms:modified>
</cp:coreProperties>
</file>